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810/QĐ-UBND phê duyệt điều chỉnh, bổ sung Kế hoạch sử dụng đất năm 2023 huyện Hữu Lũng,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810/QĐ-UBND</w:t>
      </w:r>
    </w:p>
    <w:p>
      <w:r>
        <w:t>Lạng Sơn, ngày 29 tháng 5 năm 2023</w:t>
      </w:r>
    </w:p>
    <w:p>
      <w:r>
        <w:t>QUYẾT ĐỊNH</w:t>
      </w:r>
    </w:p>
    <w:p>
      <w:r>
        <w:t>VỀ VIỆC PHÊ DUYỆT ĐIỀU CHỈNH, BỔ SUNG KẾ HOẠCH SỬ DỤNG ĐẤT NĂM 2023 HUYỆN HỮU LŨNG,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12/NQ-HĐND ngày 19/4/2023 của Hội đồng nhân dân tỉnh Lạng Sơn về điều chỉnh, bổ sung Danh mục các dự án phải thu hồi đất năm 2023; Danh mục dự án có sử dụng đất trồng lúa, đất rừng phòng hộ, đất rừng đặc dụng vào các mục đích khác năm 2023 trên địa bàn tỉnh Lạng Sơn;</w:t>
      </w:r>
    </w:p>
    <w:p>
      <w:r>
        <w:t>Căn cứ Quyết định số 1712/QĐ-UBND ngày 27/10/2022 của UBND tỉnh Lạng Sơn về việc phê duyệt điều chỉnh Quy hoạch sử dụng đất đến năm 2030 huyện Hữu Lũng, tỉnh Lạng Sơn; Quyết định số 2100/QĐ-UBND ngày 30/12/2022 của UBND tỉnh Lạng Sơn về việc phê duyệt Kế hoạch sử dụng đất năm 2023 huyện Hữu Lũng, tỉnh Lạng Sơn;</w:t>
      </w:r>
    </w:p>
    <w:p>
      <w:r>
        <w:t>Xét đề nghị của UBND huyện Hữu Lũng tại Tờ trình số 72/TTr-UBND ngày 22/5/2023 và Giám đốc Sở Tài nguyên và Môi trường tại Tờ trình số 235/TTr-STNMT ngày 25/5/2023.</w:t>
      </w:r>
    </w:p>
    <w:p>
      <w:r>
        <w:t>QUYẾT ĐỊNH:</w:t>
      </w:r>
    </w:p>
    <w:p>
      <w:r>
        <w:t>Điều 1.    Phê duyệt điều chỉnh, bổ sung Kế hoạch sử dụng đất năm 2023 huyện Hữu Lũng, tỉnh Lạng Sơn như sau:</w:t>
      </w:r>
    </w:p>
    <w:p>
      <w:r>
        <w:t>1. Tổng số công trình, dự án: 01 công trình, dự án.</w:t>
      </w:r>
    </w:p>
    <w:p>
      <w:r>
        <w:t>2. Tổng diện tích đất sử dụng: 10.597,8 m 2 .</w:t>
      </w:r>
    </w:p>
    <w:p>
      <w:r>
        <w:t>3. Danh mục chi tiết công trình, dự án: tại phụ biểu kèm theo Quyết định này.</w:t>
      </w:r>
    </w:p>
    <w:p>
      <w:r>
        <w:t>Điều 2.    UBND huyện Hữu Lũng có trách nhiệm:</w:t>
      </w:r>
    </w:p>
    <w:p>
      <w:r>
        <w:t>1. Tổ chức công bố, công khai Quyết định phê duyệt điều chỉnh, bổ sung Kế hoạch sử dụng đất theo quy định.</w:t>
      </w:r>
    </w:p>
    <w:p>
      <w:r>
        <w:t>2. Thực hiện các thủ tục hành chính về đất đai theo Kế hoạch sử dụng đất cấp huyện được phê duyệt.</w:t>
      </w:r>
    </w:p>
    <w:p>
      <w:r>
        <w:t>Điều 3.    Chánh Văn phòng UBND tỉnh, Giám đốc các Sở: Tài nguyên và Môi trường, Kế hoạch và Đầu tư, Tài chính, Xây dựng, Công Thương, Giao thông vận tải, Nông nghiệp và Phát triển nông thôn, Chủ tịch UBND huyện Hữu Lũng, Chủ tịch UBND các xã: Minh Hòa, Hồ Sơn, Tân Thành, Cai Kinh, Hòa Lạc thuộc huyện Hữu Lũng và Thủ trưởng các cơ quan, đơn vị có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chuyên môn,</w:t>
      </w:r>
    </w:p>
    <w:p>
      <w:r>
        <w:t>Trung tâm Thông tin;</w:t>
      </w:r>
    </w:p>
    <w:p>
      <w:r>
        <w:t>- Lưu: VT, KT (NNT).</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1.1.1</w:t>
      </w:r>
    </w:p>
    <w:p>
      <w:r>
        <w:t>Đất chuyên trồng lúa nước</w:t>
      </w:r>
    </w:p>
    <w:p>
      <w:r>
        <w:t>LUC</w:t>
      </w:r>
    </w:p>
    <w:p>
      <w:r>
        <w:t>1.1.2</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1.6.1</w:t>
      </w:r>
    </w:p>
    <w:p>
      <w:r>
        <w:t>Đất có rừng sản xuất là rừng tự nhiên</w:t>
      </w:r>
    </w:p>
    <w:p>
      <w:r>
        <w:t>RSN</w:t>
      </w:r>
    </w:p>
    <w:p>
      <w:r>
        <w:t>1.6.2</w:t>
      </w:r>
    </w:p>
    <w:p>
      <w:r>
        <w:t>Đất có rừng sản xuất là rừng trồng</w:t>
      </w:r>
    </w:p>
    <w:p>
      <w:r>
        <w:t>RST</w:t>
      </w:r>
    </w:p>
    <w:p>
      <w:r>
        <w:t>1.6.3</w:t>
      </w:r>
    </w:p>
    <w:p>
      <w:r>
        <w:t>Đất đang được sử dụng để phát triển rừng sản xuất</w:t>
      </w:r>
    </w:p>
    <w:p>
      <w:r>
        <w:t>RSM</w:t>
      </w:r>
    </w:p>
    <w:p>
      <w:r>
        <w:t>1.7</w:t>
      </w:r>
    </w:p>
    <w:p>
      <w:r>
        <w:t>Đất nuôi trồng thủy sản</w:t>
      </w:r>
    </w:p>
    <w:p>
      <w:r>
        <w:t>NTS</w:t>
      </w:r>
    </w:p>
    <w:p>
      <w:r>
        <w:t>1.8</w:t>
      </w:r>
    </w:p>
    <w:p>
      <w:r>
        <w:t>Đất nông nghiệp khác</w:t>
      </w:r>
    </w:p>
    <w:p>
      <w:r>
        <w:t>NKH</w:t>
      </w:r>
    </w:p>
    <w:p>
      <w:r>
        <w:t>1.9</w:t>
      </w:r>
    </w:p>
    <w:p>
      <w:r>
        <w:t>Đất bằng trồng cây hàng năm khác</w:t>
      </w:r>
    </w:p>
    <w:p>
      <w:r>
        <w:t>BHK</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2.10</w:t>
      </w:r>
    </w:p>
    <w:p>
      <w:r>
        <w:t>Đất có di tích lịch sử - văn hóa</w:t>
      </w:r>
    </w:p>
    <w:p>
      <w:r>
        <w:t>DDT</w:t>
      </w:r>
    </w:p>
    <w:p>
      <w:r>
        <w:t>2.11</w:t>
      </w:r>
    </w:p>
    <w:p>
      <w:r>
        <w:t>Đất xây dựng cơ sở thể dục thể thao</w:t>
      </w:r>
    </w:p>
    <w:p>
      <w:r>
        <w:t>DTT</w:t>
      </w:r>
    </w:p>
    <w:p>
      <w:r>
        <w:t>2.12</w:t>
      </w:r>
    </w:p>
    <w:p>
      <w:r>
        <w:t>Đất xây dựng cơ sở giáo dục và đào tạo</w:t>
      </w:r>
    </w:p>
    <w:p>
      <w:r>
        <w:t>DGD</w:t>
      </w:r>
    </w:p>
    <w:p>
      <w:r>
        <w:t>2.13</w:t>
      </w:r>
    </w:p>
    <w:p>
      <w:r>
        <w:t>Đất xây dựng cơ sở y tế</w:t>
      </w:r>
    </w:p>
    <w:p>
      <w:r>
        <w:t>DYT</w:t>
      </w:r>
    </w:p>
    <w:p>
      <w:r>
        <w:t>2.14</w:t>
      </w:r>
    </w:p>
    <w:p>
      <w:r>
        <w:t>Đất danh lam thắng cảnh</w:t>
      </w:r>
    </w:p>
    <w:p>
      <w:r>
        <w:t>DDL</w:t>
      </w:r>
    </w:p>
    <w:p>
      <w:r>
        <w:t>2.15</w:t>
      </w:r>
    </w:p>
    <w:p>
      <w:r>
        <w:t>Đất bãi thải, xử lý chất thải</w:t>
      </w:r>
    </w:p>
    <w:p>
      <w:r>
        <w:t>DRA</w:t>
      </w:r>
    </w:p>
    <w:p>
      <w:r>
        <w:t>2.16</w:t>
      </w:r>
    </w:p>
    <w:p>
      <w:r>
        <w:t>Đất ở tại nông thôn</w:t>
      </w:r>
    </w:p>
    <w:p>
      <w:r>
        <w:t>ONT</w:t>
      </w:r>
    </w:p>
    <w:p>
      <w:r>
        <w:t>2.17</w:t>
      </w:r>
    </w:p>
    <w:p>
      <w:r>
        <w:t>Đất ở tại đô thị</w:t>
      </w:r>
    </w:p>
    <w:p>
      <w:r>
        <w:t>ODT</w:t>
      </w:r>
    </w:p>
    <w:p>
      <w:r>
        <w:t>2.18</w:t>
      </w:r>
    </w:p>
    <w:p>
      <w:r>
        <w:t>Đất xây dựng trụ sở cơ quan</w:t>
      </w:r>
    </w:p>
    <w:p>
      <w:r>
        <w:t>TSC</w:t>
      </w:r>
    </w:p>
    <w:p>
      <w:r>
        <w:t>2.19</w:t>
      </w:r>
    </w:p>
    <w:p>
      <w:r>
        <w:t>Đất xây dựng trụ sở của tổ chức sự nghiệp</w:t>
      </w:r>
    </w:p>
    <w:p>
      <w:r>
        <w:t>DTS</w:t>
      </w:r>
    </w:p>
    <w:p>
      <w:r>
        <w:t>2.20</w:t>
      </w:r>
    </w:p>
    <w:p>
      <w:r>
        <w:t>Đất xây dựng cơ sở ngoại giao</w:t>
      </w:r>
    </w:p>
    <w:p>
      <w:r>
        <w:t>DNG</w:t>
      </w:r>
    </w:p>
    <w:p>
      <w:r>
        <w:t>2.21</w:t>
      </w:r>
    </w:p>
    <w:p>
      <w:r>
        <w:t>Đất cơ sở tôn giáo</w:t>
      </w:r>
    </w:p>
    <w:p>
      <w:r>
        <w:t>TON</w:t>
      </w:r>
    </w:p>
    <w:p>
      <w:r>
        <w:t>2.22</w:t>
      </w:r>
    </w:p>
    <w:p>
      <w:r>
        <w:t>Đất làm nghĩa trang, nghĩa địa, nhà tang lễ, nhà hỏa táng</w:t>
      </w:r>
    </w:p>
    <w:p>
      <w:r>
        <w:t>NTD</w:t>
      </w:r>
    </w:p>
    <w:p>
      <w:r>
        <w:t>2.23</w:t>
      </w:r>
    </w:p>
    <w:p>
      <w:r>
        <w:t>Đất sản xuất vật liệu xây dựng, làm đồ gốm</w:t>
      </w:r>
    </w:p>
    <w:p>
      <w:r>
        <w:t>SKX</w:t>
      </w:r>
    </w:p>
    <w:p>
      <w:r>
        <w:t>2.24</w:t>
      </w:r>
    </w:p>
    <w:p>
      <w:r>
        <w:t>Đất sinh hoạt cộng đồng</w:t>
      </w:r>
    </w:p>
    <w:p>
      <w:r>
        <w:t>DSH</w:t>
      </w:r>
    </w:p>
    <w:p>
      <w:r>
        <w:t>2.25</w:t>
      </w:r>
    </w:p>
    <w:p>
      <w:r>
        <w:t>Đất khu vui chơi, giải trí công cộng</w:t>
      </w:r>
    </w:p>
    <w:p>
      <w:r>
        <w:t>DKV</w:t>
      </w:r>
    </w:p>
    <w:p>
      <w:r>
        <w:t>2.26</w:t>
      </w:r>
    </w:p>
    <w:p>
      <w:r>
        <w:t>Đất cơ sở tín ngưỡng</w:t>
      </w:r>
    </w:p>
    <w:p>
      <w:r>
        <w:t>TIN</w:t>
      </w:r>
    </w:p>
    <w:p>
      <w:r>
        <w:t>2.27</w:t>
      </w:r>
    </w:p>
    <w:p>
      <w:r>
        <w:t>Đất sông, ngòi, kênh, rạch, suối</w:t>
      </w:r>
    </w:p>
    <w:p>
      <w:r>
        <w:t>SON</w:t>
      </w:r>
    </w:p>
    <w:p>
      <w:r>
        <w:t>2.28</w:t>
      </w:r>
    </w:p>
    <w:p>
      <w:r>
        <w:t>Đất có mặt nước chuyên dùng</w:t>
      </w:r>
    </w:p>
    <w:p>
      <w:r>
        <w:t>MNC</w:t>
      </w:r>
    </w:p>
    <w:p>
      <w:r>
        <w:t>2.29</w:t>
      </w:r>
    </w:p>
    <w:p>
      <w:r>
        <w:t>Đất phi nông nghiệp khác</w:t>
      </w:r>
    </w:p>
    <w:p>
      <w:r>
        <w:t>PNK</w:t>
      </w:r>
    </w:p>
    <w:p>
      <w:r>
        <w:t>2.30</w:t>
      </w:r>
    </w:p>
    <w:p>
      <w:r>
        <w:t>Đất Giao thông</w:t>
      </w:r>
    </w:p>
    <w:p>
      <w:r>
        <w:t>DGT</w:t>
      </w:r>
    </w:p>
    <w:p>
      <w:r>
        <w:t>2.31</w:t>
      </w:r>
    </w:p>
    <w:p>
      <w:r>
        <w:t>Đất thủy lợi</w:t>
      </w:r>
    </w:p>
    <w:p>
      <w:r>
        <w:t>DTL</w:t>
      </w:r>
    </w:p>
    <w:p>
      <w:r>
        <w:t>2.32</w:t>
      </w:r>
    </w:p>
    <w:p>
      <w:r>
        <w:t>Đất công trình năng lượng</w:t>
      </w:r>
    </w:p>
    <w:p>
      <w:r>
        <w:t>DNL</w:t>
      </w:r>
    </w:p>
    <w:p>
      <w:r>
        <w:t>3</w:t>
      </w:r>
    </w:p>
    <w:p>
      <w:r>
        <w:t>Đất chưa sử dụng</w:t>
      </w:r>
    </w:p>
    <w:p>
      <w:r>
        <w:t>CSD</w:t>
      </w:r>
    </w:p>
    <w:p>
      <w:r>
        <w:t>* Ghi chú: Ký hiệu, mã loại đất được quy định tại Thông tư số 27/2018/TT-BTNMT ngày 14 tháng 12 năm 2018 của Bộ trưởng Bộ Tài nguyên và Môi trường quy định về thống kê, kiểm kê đất đai và lập bản đồ hiện trạng sử dụng đất.</w:t>
      </w:r>
    </w:p>
    <w:p>
      <w:r>
        <w:t>Phụ biểu</w:t>
      </w:r>
    </w:p>
    <w:p>
      <w:r>
        <w:t>DANH MỤC CÔNG TRÌNH, DỰ ÁN ĐIỀU CHỈNH KẾ HOẠCH SỬ DỤNG ĐẤT NĂM 2023 HUYỆN HỮU LŨNG, TỈNH LẠNG SƠN</w:t>
      </w:r>
    </w:p>
    <w:p>
      <w:r>
        <w:t>(Kèm theo Quyết định số: 810/QĐ-UBND ngày 29/5/2023 của UBND tỉnh Lạng Sơn)</w:t>
      </w:r>
    </w:p>
    <w:p>
      <w:r>
        <w:t>Đơn vị tính: m2</w:t>
      </w:r>
    </w:p>
    <w:p>
      <w:r>
        <w:t>Số   TT</w:t>
      </w:r>
    </w:p>
    <w:p>
      <w:r>
        <w:t>Tên dự án</w:t>
      </w:r>
    </w:p>
    <w:p>
      <w:r>
        <w:t>Địa điểm dự án   (xã, thị trấn)</w:t>
      </w:r>
    </w:p>
    <w:p>
      <w:r>
        <w:t>Quyết định phê duyệt, VB chấp thuận, GCN đầu tư, Quyết định phê duyệt danh mục đầu tư...</w:t>
      </w:r>
    </w:p>
    <w:p>
      <w:r>
        <w:t>Quy mô sử dụng đất của dự án</w:t>
      </w:r>
    </w:p>
    <w:p>
      <w:r>
        <w:t>Dự kiến thu hồi từ các loại đất</w:t>
      </w:r>
    </w:p>
    <w:p>
      <w:r>
        <w:t>Ghi chú</w:t>
      </w:r>
    </w:p>
    <w:p>
      <w:r>
        <w:t>1</w:t>
      </w:r>
    </w:p>
    <w:p>
      <w:r>
        <w:t>Dự án Cải tạo đường dây 110kV Bắc Giang - Lạng Sơn</w:t>
      </w:r>
    </w:p>
    <w:p>
      <w:r>
        <w:t>Các xã: Minh Hòa, Hồ Sơn, Tân Thành, Cai Kinh, Hòa Lạc</w:t>
      </w:r>
    </w:p>
    <w:p>
      <w:r>
        <w:t>Công văn số 229/BDAĐL-DDHDA2 ngày 09/02/2023 của Ban Quản lý dự án phát triển điện lực Miền Bắc</w:t>
      </w:r>
    </w:p>
    <w:p>
      <w:r>
        <w:t>10,597.8</w:t>
      </w:r>
    </w:p>
    <w:p>
      <w:r>
        <w:t>LUC(463,4); CLN(3.788,6); ONT (311,1); BHK(643,6); RSX(5.353,5); DGT(37,6).</w:t>
      </w:r>
    </w:p>
    <w:p>
      <w:r>
        <w:t>Tổng số: 01 dự án</w:t>
      </w:r>
    </w:p>
    <w:p>
      <w:r>
        <w:t>10,597.8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