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810/QĐ-UBND năm 2025 về Danh mục dịch vụ công trực tuyến toàn trình và một phần thuộc phạm vi quản lý nhà nước của Sở Ngoại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810/QĐ-UBND</w:t>
      </w:r>
    </w:p>
    <w:p>
      <w:r>
        <w:t>Huế, ngày 25 tháng 03 năm 2025</w:t>
      </w:r>
    </w:p>
    <w:p>
      <w:r>
        <w:t>QUYẾT ĐỊNH</w:t>
      </w:r>
    </w:p>
    <w:p>
      <w:r>
        <w:t>BAN HÀNH DANH MỤC DỊCH VỤ CÔNG TRỰC TUYẾN TOÀN TRÌNH VÀ DỊCH VỤ CÔNG TRỰC TUYẾN MỘT PHẦN THUỘC PHẠM VI QUẢN LÝ NHÀ NƯỚC CỦA SỞ NGOẠI VỤ</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Ngoại vụ tại Công văn số 413/SNgV-VP ngày 12 tháng 3 năm 2025.</w:t>
      </w:r>
    </w:p>
    <w:p>
      <w:r>
        <w:t>QUYẾT ĐỊNH:</w:t>
      </w:r>
    </w:p>
    <w:p>
      <w:r>
        <w:t>Điều 1.  Ban hành kèm theo Quyết định này danh mục 07 dịch vụ công trực tuyến (bao gồm: 04 dịch vụ công trực tuyến toàn trình, 03 dịch vụ công trực tuyến một phần) thuộc phạm vi quản lý nhà nước của Sở Ngoại vụ  (Phụ lục danh mục kèm theo).</w:t>
      </w:r>
    </w:p>
    <w:p>
      <w:r>
        <w:t>Điều 2.  Tổ chức thực hiện</w:t>
      </w:r>
    </w:p>
    <w:p>
      <w:r>
        <w:t>1. Sở Ngoại vụ có trách nhiệm:</w:t>
      </w:r>
    </w:p>
    <w:p>
      <w:r>
        <w:t>a) Cập nhật các dịch vụ công trực tuyến đã được ban hành kèm theo Quyết định này thuộc phạm vi chức năng quản lý trên phần mềm Hệ thống cơ sở dữ liệu TTHC thành phố Huế. Đồng thời, khai báo, tích hợp dịch vụ công trực tuyến từ Hệ thống thống thông tin giải quyết TTHC thành phố lên Cổng Dịch vụ công quốc gia theo quy định;</w:t>
      </w:r>
    </w:p>
    <w:p>
      <w:r>
        <w:t>b) Trên cơ sở Quyết định công bố danh mục TTHC được ban hành Sở Ngoại vụ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Ngoại vụ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Sở Ngoại vụ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thủ tục hành chính thành phố theo quy định.</w:t>
      </w:r>
    </w:p>
    <w:p>
      <w:r>
        <w:t>Điều 3.  Quyết định này có hiệu lực thi hành kể từ ngày ký.</w:t>
      </w:r>
    </w:p>
    <w:p>
      <w:r>
        <w:t>Thay thế Quyết định số 2808/QĐ-UBND ngày 31 tháng 10 năm 2024 của Chủ tịch UBND tỉnh Thừa Thiên Huế về việc ban hành danh mục dịch vụ công trực tuyến toàn trình và dịch vụ công trực tuyến một phần thuộc phạm vi quản lý nhà nước của Sở Ngoại vụ và Ban Dân tộc tỉnh Thừa Thiên Huế.</w:t>
      </w:r>
    </w:p>
    <w:p>
      <w:r>
        <w:t>Điều 4.  Chánh Văn phòng UBND thành phố, Giám đốc các Sở: Ngoại vụ, Khoa học và Công nghệ; Giám đốc Trung tâm Phục vụ hành chính công thành phố và Thủ trưởng các cơ quan, đơn vị và các tổ chức, cá nhân có liên quan chịu trách nhiệm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KSVX.</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NGOẠI VỤ</w:t>
      </w:r>
    </w:p>
    <w:p>
      <w:r>
        <w:t>(Kèm theo Quyết định số: 810/QĐ-UBND ngày 25 tháng 3 năm 2025 của UBND thành phố Huế)</w:t>
      </w:r>
    </w:p>
    <w:p>
      <w:r>
        <w:t>Tên TTHC</w:t>
      </w:r>
    </w:p>
    <w:p>
      <w:r>
        <w:t>(Mã TTHC)</w:t>
      </w:r>
    </w:p>
    <w:p>
      <w:r>
        <w:t>Cấp thực hiện</w:t>
      </w:r>
    </w:p>
    <w:p>
      <w:r>
        <w:t>Trực tuyến toàn trình[1]</w:t>
      </w:r>
    </w:p>
    <w:p>
      <w:r>
        <w:t>Trực tuyến một phần[2]</w:t>
      </w:r>
    </w:p>
    <w:p>
      <w:r>
        <w:t>Không xác định là dịch vụ công trực tuyến[3]</w:t>
      </w:r>
    </w:p>
    <w:p>
      <w:r>
        <w:t>I</w:t>
      </w:r>
    </w:p>
    <w:p>
      <w:r>
        <w:t>Lĩnh vực Hội nghị, hội thảo có yếu tố nước ngoài</w:t>
      </w:r>
    </w:p>
    <w:p>
      <w:r>
        <w:t>04</w:t>
      </w:r>
    </w:p>
    <w:p>
      <w:r>
        <w:t>04</w:t>
      </w:r>
    </w:p>
    <w:p>
      <w:r>
        <w:t>00</w:t>
      </w:r>
    </w:p>
    <w:p>
      <w:r>
        <w:t>0</w:t>
      </w:r>
    </w:p>
    <w:p>
      <w:r>
        <w:t>1</w:t>
      </w:r>
    </w:p>
    <w:p>
      <w:r>
        <w:t>Thủ tục cho phép tổ chức hội nghị, hội thảo quốc tế thuộc thẩm quyền cho phép của Thủ tướng Chính phủ (2.002311)</w:t>
      </w:r>
    </w:p>
    <w:p>
      <w:r>
        <w:t>Cấp thành phố</w:t>
      </w:r>
    </w:p>
    <w:p>
      <w:r>
        <w:t>X</w:t>
      </w:r>
    </w:p>
    <w:p>
      <w:r>
        <w:t>2</w:t>
      </w:r>
    </w:p>
    <w:p>
      <w:r>
        <w:t>Thủ tục cho phép tổ chức hội nghị, hội thảo quốc tế không thuộc thẩm quyền cho phép của Thủ tướng Chính phủ (2.002312)</w:t>
      </w:r>
    </w:p>
    <w:p>
      <w:r>
        <w:t>Cấp thành phố</w:t>
      </w:r>
    </w:p>
    <w:p>
      <w:r>
        <w:t>X</w:t>
      </w:r>
    </w:p>
    <w:p>
      <w:r>
        <w:t>3</w:t>
      </w:r>
    </w:p>
    <w:p>
      <w:r>
        <w:t>Thủ tục cho chủ trương đăng cai tổ chức hội nghị, hội thảo quốc tế thuộc thẩm quyền cho phép của Thủ tướng Chính phủ (2.002313)</w:t>
      </w:r>
    </w:p>
    <w:p>
      <w:r>
        <w:t>Cấp thành phố</w:t>
      </w:r>
    </w:p>
    <w:p>
      <w:r>
        <w:t>X</w:t>
      </w:r>
    </w:p>
    <w:p>
      <w:r>
        <w:t>4</w:t>
      </w:r>
    </w:p>
    <w:p>
      <w:r>
        <w:t>Thủ tục cho chủ trương đăng cai tổ chức hội nghị, hội thảo quốc tế không thuộc thẩm quyền cho phép của Thủ tướng Chính phủ (2.002314)</w:t>
      </w:r>
    </w:p>
    <w:p>
      <w:r>
        <w:t>Cấp thành phố</w:t>
      </w:r>
    </w:p>
    <w:p>
      <w:r>
        <w:t>X</w:t>
      </w:r>
    </w:p>
    <w:p>
      <w:r>
        <w:t>II</w:t>
      </w:r>
    </w:p>
    <w:p>
      <w:r>
        <w:t>Lĩnh vực Công tác lãnh sự</w:t>
      </w:r>
    </w:p>
    <w:p>
      <w:r>
        <w:t>03</w:t>
      </w:r>
    </w:p>
    <w:p>
      <w:r>
        <w:t>00</w:t>
      </w:r>
    </w:p>
    <w:p>
      <w:r>
        <w:t>03</w:t>
      </w:r>
    </w:p>
    <w:p>
      <w:r>
        <w:t>0</w:t>
      </w:r>
    </w:p>
    <w:p>
      <w:r>
        <w:t>5</w:t>
      </w:r>
    </w:p>
    <w:p>
      <w:r>
        <w:t>Thủ tục gia hạn hộ chiếu ngoại giao, hộ chiếu công vụ (không gắn chip điện tử) tại cơ quan trong nước của Bộ Ngoại giao (2.002353)</w:t>
      </w:r>
    </w:p>
    <w:p>
      <w:r>
        <w:t>Cấp thành phố</w:t>
      </w:r>
    </w:p>
    <w:p>
      <w:r>
        <w:t>X</w:t>
      </w:r>
    </w:p>
    <w:p>
      <w:r>
        <w:t>6</w:t>
      </w:r>
    </w:p>
    <w:p>
      <w:r>
        <w:t>Thủ tục cấp hộ chiếu ngoại giao, hộ chiếu công vụ (không gắn chip điện tử) tại cơ quan trong nước của Bộ Ngoại giao (2.002352)</w:t>
      </w:r>
    </w:p>
    <w:p>
      <w:r>
        <w:t>Cấp thành phố</w:t>
      </w:r>
    </w:p>
    <w:p>
      <w:r>
        <w:t>X</w:t>
      </w:r>
    </w:p>
    <w:p>
      <w:r>
        <w:t>7</w:t>
      </w:r>
    </w:p>
    <w:p>
      <w:r>
        <w:t>Thủ tục cấp công hàm đề nghị phía nước ngoài cấp thị thực tại cơ quan trong nước của Bộ Ngoại giao (2.002354)</w:t>
      </w:r>
    </w:p>
    <w:p>
      <w:r>
        <w:t>Cấp thành phố</w:t>
      </w:r>
    </w:p>
    <w:p>
      <w:r>
        <w:t>X</w:t>
      </w:r>
    </w:p>
    <w:p>
      <w:r>
        <w:t>Tổng</w:t>
      </w:r>
    </w:p>
    <w:p>
      <w:r>
        <w:t>07</w:t>
      </w:r>
    </w:p>
    <w:p>
      <w:r>
        <w:t>04</w:t>
      </w:r>
    </w:p>
    <w:p>
      <w:r>
        <w:t>03</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