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80/QĐ-TTg năm 2026 bãi bỏ Quyết định 1504/QĐ-TTg về cơ chế, chính sách bồi thường, hỗ trợ di dân, tái định cư Dự án điện hạt nhân Ninh Thuận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14/01/2026</w:t>
            </w:r>
          </w:p>
        </w:tc>
      </w:tr>
      <w:tr>
        <w:tc>
          <w:tcPr>
            <w:tcW w:type="dxa" w:w="4320"/>
          </w:tcPr>
          <w:p>
            <w:r>
              <w:t>Ngày hiệu lực</w:t>
            </w:r>
          </w:p>
        </w:tc>
        <w:tc>
          <w:tcPr>
            <w:tcW w:type="dxa" w:w="4320"/>
          </w:tcPr>
          <w:p>
            <w:r>
              <w:t>14/01/2026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80/QĐ-TTg</w:t>
      </w:r>
    </w:p>
    <w:p>
      <w:r>
        <w:t>Hà Nội ngày 14 tháng 01 năm 2026</w:t>
      </w:r>
    </w:p>
    <w:p>
      <w:r>
        <w:t>QUYẾT ĐỊNH</w:t>
      </w:r>
    </w:p>
    <w:p>
      <w:r>
        <w:t>BÃI BỎ QUYẾT ĐỊNH SỐ 1504/QĐ-TTG NGÀY 28 THÁNG 8 NĂM 2013 CỦA THỦ TƯỚNG CHÍNH PHỦ VỀ VIỆC BAN HÀNH CƠ CHẾ, CHÍNH SÁCH BỒI THƯỜNG, HỖ TRỢ DI DÂN, TÁI ĐỊNH CƯ DỰ ÁN ĐIỆN HẠT NHÂN NINH THUẬN</w:t>
      </w:r>
    </w:p>
    <w:p>
      <w:r>
        <w:t>THỦ TƯỚNG CHÍNH PHỦ</w:t>
      </w:r>
    </w:p>
    <w:p>
      <w:r>
        <w:t>Căn cứ Luật Tổ chức Chính phủ ngày 18 tháng 02 năm 2025;</w:t>
      </w:r>
    </w:p>
    <w:p>
      <w:r>
        <w:t>Căn cứ Luật Đất đai ngày 18 tháng 01 năm 2024;</w:t>
      </w:r>
    </w:p>
    <w:p>
      <w:r>
        <w:t>Căn cứ Nghị quyết số 174/2024/QH15 ngày 30 tháng 11 năm 2024 của Quốc hội về Kỳ họp thứ 8, Quốc hội khóa XV;</w:t>
      </w:r>
    </w:p>
    <w:p>
      <w:r>
        <w:t>Căn cứ Nghị quyết số 189/2025/QH15 ngày 19 tháng 02 năm 2025 của Quốc hội về một số cơ chế, chính sách đặc biệt đầu tư xây dựng Dự án điện hạt nhân Ninh Thuận;</w:t>
      </w:r>
    </w:p>
    <w:p>
      <w:r>
        <w:t>Căn cứ Nghị quyết số 66.8/2025/NQ-CP ngày 26 tháng 11 năm 2025 của Chính phủ về tách nội dung bồi thường, hỗ trợ, tái định cư thuộc dự án điện hạt nhân đã được Quốc hội quyết định chủ trương đầu tư thành dự án độc lập;</w:t>
      </w:r>
    </w:p>
    <w:p>
      <w:r>
        <w:t>Theo đề nghị của Chủ tịch Ủy ban nhân dân tỉnh Khánh Hòa và Bộ trưởng Bộ Nông nghiệp và Môi trường .</w:t>
      </w:r>
    </w:p>
    <w:p>
      <w:r>
        <w:t>QUYẾT ĐỊNH:</w:t>
      </w:r>
    </w:p>
    <w:p>
      <w:r>
        <w:t>Điều 1.  Bãi bỏ toàn bộ Quyết định số 1504/QĐ-TTg ngày 28 tháng 8 năm 2013 của Thủ tướng Chính phủ về việc ban hành cơ chế, chính sách bồi thường, hỗ trợ di dân, tái định cư Dự án điện hạt nhân Ninh Thuận.</w:t>
      </w:r>
    </w:p>
    <w:p>
      <w:r>
        <w:t>Điều 2.  Quyết định này có hiệu lực thi hành kể từ ngày ký ban hành.</w:t>
      </w:r>
    </w:p>
    <w:p>
      <w:r>
        <w:t>Điều 3.  Các Bộ trưởng, Thủ trưởng cơ quan ngang bộ, Thủ trưởng cơ quan thuộc Chính phủ, Chủ tịch Ủy ban nhân dân tỉnh Khánh Hòa và các cơ quan, tổ chức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Các Tập đoàn: EVN, PVN;</w:t>
      </w:r>
    </w:p>
    <w:p>
      <w:r>
        <w:t>- VPCP: BTCN, các PCN, Trợ lý TTg, TGĐ Cổng TTĐT, các Vụ, Cục, đơn vị trực thuộc;</w:t>
      </w:r>
    </w:p>
    <w:p>
      <w:r>
        <w:t>- Lưu: VT, NN (02).</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