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bãi bỏ nội dung của Quy định giá của các dịch vụ được chuyển từ phí sang cơ chế giá theo quy định tại Luật phí và lệ phí trên địa bàn tỉnh Vĩnh Long kèm theo Quyết định 06/2017/QĐ-UBND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80/2025/QĐ-UBND</w:t>
      </w:r>
    </w:p>
    <w:p>
      <w:r>
        <w:t>Vĩnh Long, ngày 27 tháng 6 năm 2025</w:t>
      </w:r>
    </w:p>
    <w:p>
      <w:r>
        <w:t>QUYẾT ĐỊNH</w:t>
      </w:r>
    </w:p>
    <w:p>
      <w:r>
        <w:t>BÃI BỎ MỘT SỐ NỘI DUNG CỦA QUY ĐỊNH KÈM THEO QUYẾT ĐỊNH SỐ 06/2017/QĐ- UBND NGÀY 27 THÁNG 3 NĂM 2017 CỦA ỦY BAN NHÂN DÂN TỈNH BAN HÀNH QUY ĐỊNH GIÁ CỦA CÁC DỊCH VỤ ĐƯỢC CHUYỂN TỪ PHÍ SANG CƠ CHẾ GIÁ THEO QUY ĐỊNH TẠI LUẬT PHÍ VÀ LỆ PHÍ TRÊN ĐỊA BÀN TỈNH VĨNH LONG</w:t>
      </w:r>
    </w:p>
    <w:p>
      <w:r>
        <w:t>Căn cứ Luật Tổ chức chính quyền địa phương ngày 16 tháng 6 năm 2025;</w:t>
      </w:r>
    </w:p>
    <w:p>
      <w:r>
        <w:t>Căn cứ Luật Ban hành văn bản quy phạm pháp luật năm 2025;</w:t>
      </w:r>
    </w:p>
    <w:p>
      <w:r>
        <w:t>Căn cứ Nghị định số 85/2024/NĐ-CP ngày 10 tháng 7 năm 2024 của Chính phủ Quy định chi tiết thi hành một số điều của Luật Giá;</w:t>
      </w:r>
    </w:p>
    <w:p>
      <w:r>
        <w:t>Căn cứ Luật Giá số 16/2023/QH15 ngày 19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Theo đề nghị của Giám đốc Sở Công Thương;</w:t>
      </w:r>
    </w:p>
    <w:p>
      <w:r>
        <w:t>Ủy ban nhân dân tỉnh ban hành Quyết định bãi bỏ một số nội dung của Quy định kèm theo Quyết định số 06/2017/QĐ-UBND ngày 27 tháng 3 năm 2017 của Ủy ban nhân dân tỉnh ban hành quy định giá của các dịch vụ được chuyển từ phí sang cơ chế giá theo quy định tại Luật phí và lệ phí trên địa bàn tỉnh Vĩnh Long.</w:t>
      </w:r>
    </w:p>
    <w:p>
      <w:r>
        <w:t>Điều 1. Bãi bỏ một số nội dung của Quy định kèm theo Quyết định số 06/2017/QĐ-UBND ngày 27 tháng 3 năm 2017 của Ủy ban nhân dân tỉnh ban hành quy định giá của các dịch vụ được chuyển từ phí sang cơ chế giá theo quy định tại Luật phí và lệ phí trên địa bàn tỉnh Vĩnh Long như sau:</w:t>
      </w:r>
    </w:p>
    <w:p>
      <w:r>
        <w:t>1. Bãi bỏ khoản 1 Điều 2 của Quy định kèm theo Quyết định số 06/2017/QĐ-UBND.</w:t>
      </w:r>
    </w:p>
    <w:p>
      <w:r>
        <w:t>2. Bãi bỏ khoản 1 Điều 3 của Quy định kèm theo Quyết định số 06/2017/QĐ-UBND.</w:t>
      </w:r>
    </w:p>
    <w:p>
      <w:r>
        <w:t>Điều 2. Hiệu lực thi hành</w:t>
      </w:r>
    </w:p>
    <w:p>
      <w:r>
        <w:t>Quyết định này có hiệu lực từ ngày 10 tháng 7 năm 2025.</w:t>
      </w:r>
    </w:p>
    <w:p>
      <w:r>
        <w:t>Điều 3. Tổ chức thực hiện</w:t>
      </w:r>
    </w:p>
    <w:p>
      <w:r>
        <w:t>1. Giao Sở Công Thương theo dõi, tổng hợp văn bản quy phạm pháp luật được quy định tại Điều 1 của Quyết định này gửi Sở Tư pháp trình Chủ tịch Ủy ban nhân dân tỉnh công bố theo quy định.</w:t>
      </w:r>
    </w:p>
    <w:p>
      <w:r>
        <w:t>2. Chánh Văn phòng Ủy ban nhân dân tỉnh, Giám đốc Sở Công Thương; Thủ trưởng các sở, ban ngành tỉnh; Chủ tịch Ủy ban nhân dân các xã, phường và các tổ chức, cá nhân có liên quan chịu trách nhiệm thi hành Quyết định này.</w:t>
      </w:r>
    </w:p>
    <w:p>
      <w:r>
        <w:t>Nơi nhận:</w:t>
      </w:r>
    </w:p>
    <w:p>
      <w:r>
        <w:t>- Như khoản 2 Điều 3;</w:t>
      </w:r>
    </w:p>
    <w:p>
      <w:r>
        <w:t>- Bộ Công Thương;</w:t>
      </w:r>
    </w:p>
    <w:p>
      <w:r>
        <w:t>- TT Tỉnh ủy, HĐND;</w:t>
      </w:r>
    </w:p>
    <w:p>
      <w:r>
        <w:t>- Cục KTVB và QLXLVPHC-Bộ Tư Pháp;</w:t>
      </w:r>
    </w:p>
    <w:p>
      <w:r>
        <w:t>- CT, các PCT UBND tỉnh;</w:t>
      </w:r>
    </w:p>
    <w:p>
      <w:r>
        <w:t>- UBMTTQVN và các đoàn thể tỉnh;</w:t>
      </w:r>
    </w:p>
    <w:p>
      <w:r>
        <w:t>- Đoàn ĐBQH tỉnh;</w:t>
      </w:r>
    </w:p>
    <w:p>
      <w:r>
        <w:t>- Ban Tổ chức Tỉnh ủy;</w:t>
      </w:r>
    </w:p>
    <w:p>
      <w:r>
        <w:t>- LĐ VP. UBND tỉnh;</w:t>
      </w:r>
    </w:p>
    <w:p>
      <w:r>
        <w:t>- TTTTĐH (đăng công báo);</w:t>
      </w:r>
    </w:p>
    <w:p>
      <w:r>
        <w:t>- Sở Tư pháp;</w:t>
      </w:r>
    </w:p>
    <w:p>
      <w:r>
        <w:t>- Phòng KTNV;</w:t>
      </w:r>
    </w:p>
    <w:p>
      <w:r>
        <w:t>- Lưu: VT. 209.KTNV.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