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8/QĐ-QLD</w:t>
      </w:r>
    </w:p>
    <w:p>
      <w:r>
        <w:t>Hà Nội, ngày 03 tháng 01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Theo đề nghị của Công ty cổ phần Quốc tế xuất nhập khẩu Nano Green tại công văn số 01.10.23CV-NNG đề ngày 21/11/2023 về việc thu hồi tự nguyện số tiếp nhận Phiếu công bố sản phẩm mỹ phẩm;</w:t>
      </w:r>
    </w:p>
    <w:p>
      <w:r>
        <w:t>Theo đề nghị của Trưởng Phòng Quản lý Mỹ phẩm - Cục Quản lý Dược.</w:t>
      </w:r>
    </w:p>
    <w:p>
      <w:r>
        <w:t>QUYẾT ĐỊNH:</w:t>
      </w:r>
    </w:p>
    <w:p>
      <w:r>
        <w:t>Điều 1.  Thu hồi 05 số tiếp nhận Phiếu công bố sản phẩm mỹ phẩm do Cục Quản lý Dược cấp đối với các sản phẩm mỹ phẩm theo Danh sách đính kèm Quyết định này.</w:t>
      </w:r>
    </w:p>
    <w:p>
      <w:r>
        <w:t>- Doanh nghiệp chịu trách nhiệm đưa sản phẩm ra thị trường:</w:t>
      </w:r>
    </w:p>
    <w:p>
      <w:r>
        <w:t>Công ty cổ phần Quốc tế xuất nhập khẩu Nano Green (Địa chỉ: Số 736/36 Cách Mạng Tháng Tám, Phường 5, Quận Tân Bình, Thành phố Hồ Chí Minh,Việt Nam).</w:t>
      </w:r>
    </w:p>
    <w:p>
      <w:r>
        <w:t>- Lý do thu hồi: Công ty đề nghị thu hồi tự nguyện các số tiếp nhận Phiếu công bố sản phẩm mỹ phẩm nêu trên.</w:t>
      </w:r>
    </w:p>
    <w:p>
      <w:r>
        <w:t>Điều 2.  Quyết định này có hiệu lực kể từ ngày ký ban hành.</w:t>
      </w:r>
    </w:p>
    <w:p>
      <w:r>
        <w:t>Điều 3.  Giám đốc Công ty cổ phần Quốc tế xuất nhập khẩu Nano Green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Trang TTĐT Cục QLD;</w:t>
      </w:r>
    </w:p>
    <w:p>
      <w:r>
        <w:t>- Lưu: VT, MP (MH).</w:t>
      </w:r>
    </w:p>
    <w:p>
      <w:r>
        <w:t>KT. CỤC TRƯỞNG</w:t>
      </w:r>
    </w:p>
    <w:p>
      <w:r>
        <w:t>PHÓ CỤC TRƯỞNG</w:t>
      </w:r>
    </w:p>
    <w:p>
      <w:r>
        <w:t>Tạ Mạnh Hùng</w:t>
      </w:r>
    </w:p>
    <w:p>
      <w:r>
        <w:t>PHỤ LỤC</w:t>
      </w:r>
    </w:p>
    <w:p>
      <w:r>
        <w:t>DANH SÁCH 05 SỐ TIẾP NHẬN PHIẾU CÔNG BỐ SẢN PHẨM MỸ PHẨM THU HỒI</w:t>
      </w:r>
    </w:p>
    <w:p>
      <w:r>
        <w:t>(Kèm theo Quyết định số 8/QĐ-QLD ngày 03 tháng 01 năm 2024 của Cục Quản lý Dược)</w:t>
      </w:r>
    </w:p>
    <w:p>
      <w:r>
        <w:t>STT</w:t>
      </w:r>
    </w:p>
    <w:p>
      <w:r>
        <w:t>Tên sản phẩm ghi trên   Phiếu công bố mỹ phẩm</w:t>
      </w:r>
    </w:p>
    <w:p>
      <w:r>
        <w:t>Số tiếp nhận   Phiếu công bố mỹ phẩm</w:t>
      </w:r>
    </w:p>
    <w:p>
      <w:r>
        <w:t>Tên nhà sản xuất</w:t>
      </w:r>
    </w:p>
    <w:p>
      <w:r>
        <w:t>Địa chỉ</w:t>
      </w:r>
    </w:p>
    <w:p>
      <w:r>
        <w:t>Ngày cấp</w:t>
      </w:r>
    </w:p>
    <w:p>
      <w:r>
        <w:t>1</w:t>
      </w:r>
    </w:p>
    <w:p>
      <w:r>
        <w:t>DR ALLIS RETINOL NANOMETER LIGHT SPOT CREAM</w:t>
      </w:r>
    </w:p>
    <w:p>
      <w:r>
        <w:t>183917/22/CBMP -QLD</w:t>
      </w:r>
    </w:p>
    <w:p>
      <w:r>
        <w:t>Guangzhou Shangzhuang Youpin Biotechnology Co., Ltd</w:t>
      </w:r>
    </w:p>
    <w:p>
      <w:r>
        <w:t>3rd Floor, No. 98, Dalang North Road, Baiyunhu Street, Baiyun District,Guangzhou, Guangdong, China</w:t>
      </w:r>
    </w:p>
    <w:p>
      <w:r>
        <w:t>27/09/2022</w:t>
      </w:r>
    </w:p>
    <w:p>
      <w:r>
        <w:t>2</w:t>
      </w:r>
    </w:p>
    <w:p>
      <w:r>
        <w:t>DR ALLIS REVITALIZING MOISTURIZING CREAM</w:t>
      </w:r>
    </w:p>
    <w:p>
      <w:r>
        <w:t>183918/22/CBMP -QLD</w:t>
      </w:r>
    </w:p>
    <w:p>
      <w:r>
        <w:t>Guangzhou Shangzhuang Youpin Biotechnology Co., Ltd</w:t>
      </w:r>
    </w:p>
    <w:p>
      <w:r>
        <w:t>3rd Floor, No. 98, Dalang North Road, Baiyunhu Street, Baiyun District,Guangzhou, Guangdong, China</w:t>
      </w:r>
    </w:p>
    <w:p>
      <w:r>
        <w:t>27/09/2022</w:t>
      </w:r>
    </w:p>
    <w:p>
      <w:r>
        <w:t>3</w:t>
      </w:r>
    </w:p>
    <w:p>
      <w:r>
        <w:t>DR ALLIS BEAUTY REPAIR MASK</w:t>
      </w:r>
    </w:p>
    <w:p>
      <w:r>
        <w:t>183919/22/CBMP -QLD</w:t>
      </w:r>
    </w:p>
    <w:p>
      <w:r>
        <w:t>Guangzhou Shangzhuang Youpin Biotechnology Co., Ltd</w:t>
      </w:r>
    </w:p>
    <w:p>
      <w:r>
        <w:t>3rd Floor, No. 98, Dalang North Road, Baiyunhu Street, Baiyun District,Guangzhou, Guangdong, China</w:t>
      </w:r>
    </w:p>
    <w:p>
      <w:r>
        <w:t>27/09/2022</w:t>
      </w:r>
    </w:p>
    <w:p>
      <w:r>
        <w:t>4</w:t>
      </w:r>
    </w:p>
    <w:p>
      <w:r>
        <w:t>DR ALLIS SOOTHING SKIN ESSENCE</w:t>
      </w:r>
    </w:p>
    <w:p>
      <w:r>
        <w:t>183920/22/CBMP -QLD</w:t>
      </w:r>
    </w:p>
    <w:p>
      <w:r>
        <w:t>Guangzhou Shangzhuang Youpin Biotechnology Co., Ltd</w:t>
      </w:r>
    </w:p>
    <w:p>
      <w:r>
        <w:t>3rd Floor, No. 98, Dalang North Road, Baiyunhu Street, Baiyun District,Guangzhou, Guangdong, China</w:t>
      </w:r>
    </w:p>
    <w:p>
      <w:r>
        <w:t>27/09/2022</w:t>
      </w:r>
    </w:p>
    <w:p>
      <w:r>
        <w:t>5</w:t>
      </w:r>
    </w:p>
    <w:p>
      <w:r>
        <w:t>DR ALLIS BEAUTY SKIN REVITALIZING ESSENCE</w:t>
      </w:r>
    </w:p>
    <w:p>
      <w:r>
        <w:t>183921/22/CBMP -QLD</w:t>
      </w:r>
    </w:p>
    <w:p>
      <w:r>
        <w:t>Guangzhou Shangzhuang Youpin Biotechnology Co., Ltd</w:t>
      </w:r>
    </w:p>
    <w:p>
      <w:r>
        <w:t>3rd Floor, No. 98, Dalang North Road, Baiyunhu Street, Baiyun District,Guangzhou, Guangdong, China</w:t>
      </w:r>
    </w:p>
    <w:p>
      <w:r>
        <w:t>27/09/2022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