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799/QĐ-BNNMT năm 2025 quy định chức năng, nhiệm vụ, quyền hạn và cơ cấu tổ chức của Chi cục Địa chất và Khoáng sản miền Trung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799/QĐ-BNNMT</w:t>
      </w:r>
    </w:p>
    <w:p>
      <w:r>
        <w:t>Hà Nội, ngày 14 tháng 4 năm 2025</w:t>
      </w:r>
    </w:p>
    <w:p>
      <w:r>
        <w:t>QUYẾT ĐỊNH</w:t>
      </w:r>
    </w:p>
    <w:p>
      <w:r>
        <w:t>QUY ĐỊNH CHỨC NĂNG, NHIỆM VỤ, QUYỀN HẠN VÀ CƠ CẤU TỔ CHỨC CỦA CHI CỤC ĐỊA CHẤT VÀ KHOÁNG SẢN MIỀN TRUNG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Chi cục Địa chất và Khoáng sản miền Trung là tổ chức trực thuộc Cục Địa chất và Khoáng sản Việt Nam có chức năng tham mưu, giúp Cục trưởng thực hiện nhiệm vụ quản lý nhà nước về địa chất, khoáng sản, kiểm soát hoạt động địa chất, khoáng sản trên địa bàn các tỉnh, thành phố gồm: Quảng Bình, Quảng Trị, Huế, Quảng Nam, Quảng Ngãi, Bình Định, Phú Yên, Gia Lai, Kon Tum và Đà Nẵng (sau đây gọi tắt là các tỉnh) theo phân công, ủy quyền của Cục trưởng.</w:t>
      </w:r>
    </w:p>
    <w:p>
      <w:r>
        <w:t>2. Chi cục Địa chất và Khoáng sản miền Trung (sau đây gọi tắt là Chi cục) có tư cách pháp nhân, có con dấu riêng, được mở tài khoản tại Kho bạc Nhà nước và ngân hàng để hoạt động theo quy định của pháp luật; có trụ sở tại thành phố Đà Nẵng.</w:t>
      </w:r>
    </w:p>
    <w:p>
      <w:r>
        <w:t>Điều 2. Nhiệm vụ và quyền hạn</w:t>
      </w:r>
    </w:p>
    <w:p>
      <w:r>
        <w:t>1. Trình Cục trưởng dự thảo văn bản quy phạm pháp luật; cơ chế, chính sách về kiểm soát, kiểm tra hoạt động địa chất, khoáng sản; kế hoạch dài hạn, trung hạn, hàng năm của Chi cục.</w:t>
      </w:r>
    </w:p>
    <w:p>
      <w:r>
        <w:t>2. Xây dựng chương trình, kế hoạch kiểm tra hoạt động địa chất, khoáng sản hàng năm, đột xuất đối với các tổ chức, cá nhân trên địa bàn các tỉnh được giao quản lý; tổ chức thực hiện sau khi được phê duyệt; theo dõi, đôn đốc, kiểm tra việc thực hiện kết luận, kiến nghị, quyết định xử lý; tổng hợp, báo cáo kết quả kiểm tra hoạt động khoáng sản trên địa bàn các tỉnh được giao quản lý.</w:t>
      </w:r>
    </w:p>
    <w:p>
      <w:r>
        <w:t>3. Kiểm tra thực địa trên địa bàn các tỉnh được giao quản lý về: khu vực đề nghị cấp, gia hạn, cấp lại, điều chỉnh, thu hồi, chấp thuận trả lại, chấm dứt hiệu lực Giấy phép thăm dò khoáng sản, Giấy phép khai thác khoáng sản; việc chuyển nhượng quyền thăm dò khoáng sản, quyền khai thác khoáng sản; việc trả lại một phần diện tích khu vực thăm dò, khu vực khai thác khoáng sản; khu vực phê duyệt đề án đóng cửa mỏ khoáng sản, quyết định đóng cửa mỏ khoáng sản; khu vực cho phép khai thác khoáng sản đi kèm thuộc thẩm quyền của Bộ Nông nghiệp và Môi trường. Kiểm tra thực địa trên địa bàn các tỉnh được giao quản lý về thu hồi khoáng sản trong diện tích thực hiện dự án đầu tư khai thác khoáng sản do Bộ Nông nghiệp và Môi trường cấp giấy phép khai thác khoáng sản. Kiểm tra thực địa và chuẩn bị ý kiến về việc thu hồi khoáng sản do Ủy ban nhân dân cấp tỉnh cấp giấy xác nhận đăng ký thu hồi khoáng sản nhưng phải có ý kiến chấp thuận của Bộ Nông nghiệp và Môi trường.</w:t>
      </w:r>
    </w:p>
    <w:p>
      <w:r>
        <w:t>4. Kiểm tra việc tuân thủ quy định của pháp luật trên địa bàn các tỉnh được giao quản lý về: nội dung Giấy phép thăm dò khoáng sản, Giấy phép khai thác khoáng sản thuộc thẩm quyền cấp phép của Bộ Nông nghiệp và Môi trường; Đề án thăm dò khoáng sản, Đề án đóng cửa mỏ khoáng sản thuộc thẩm quyền phê duyệt của Bộ Nông nghiệp và Môi trường.</w:t>
      </w:r>
    </w:p>
    <w:p>
      <w:r>
        <w:t>5. Kiểm soát hoạt động khoáng sản đối với các giấy phép do Bộ Nông nghiệp và Môi trường cấp; phối hợp với Ủy ban nhân dân cấp tỉnh kiểm tra hoạt động địa chất, khoáng sản trên địa bàn các tỉnh được giao quản lý.</w:t>
      </w:r>
    </w:p>
    <w:p>
      <w:r>
        <w:t>6. Kiến nghị cơ quan nhà nước có thẩm quyền xử lý các hành vi vi phạm quy định của pháp luật về địa chất, khoáng sản trên địa bàn các tỉnh được giao quản lý.</w:t>
      </w:r>
    </w:p>
    <w:p>
      <w:r>
        <w:t>7. Góp ý các quy hoạch tỉnh, kế hoạch thực hiện quy hoạch tỉnh có nội dung liên quan đến địa chất, khoáng sản trên địa bàn các tỉnh được giao quản lý.</w:t>
      </w:r>
    </w:p>
    <w:p>
      <w:r>
        <w:t>8. Tổng hợp công tác thống kê trữ lượng khoáng sản; kiểm kê trữ lượng đã khai thác, trữ lượng khoáng sản còn lại theo Giấy phép khai thác thuộc thẩm quyền cấp phép của Bộ Nông nghiệp và Môi trường trên địa bàn các tỉnh được giao quản lý.</w:t>
      </w:r>
    </w:p>
    <w:p>
      <w:r>
        <w:t>9. Tổng hợp thông tin, số liệu trên địa bàn các tỉnh được phân công quản lý về: thống kê, kiểm kê tài nguyên, trữ lượng khoáng sản; các khu vực không đấu giá quyền khai thác khoáng sản; phương án bảo vệ, thăm dò, khai thác và sử dụng khoáng sản trong quy hoạch tỉnh; khu vực cấm hoạt động khoáng sản, khu vực tạm thời cấm hoạt động khoáng sản; khu vực có khoáng sản phân tán, nhỏ lẻ.</w:t>
      </w:r>
    </w:p>
    <w:p>
      <w:r>
        <w:t>10. Theo dõi, đánh giá, tổng hợp báo cáo tình hình quản lý nhà nước về địa chất, khoáng sản trên địa bàn các tỉnh được giao quản lý; theo dõi, đôn đốc các tổ chức, cá nhân hoạt động khoáng sản trên địa bàn được giao quản lý thực hiện nghĩa vụ đóng cửa mỏ khoáng sản khi Giấy phép khai thác khoáng sản do Bộ Nông nghiệp và Môi trường cấp hết hiệu lực.</w:t>
      </w:r>
    </w:p>
    <w:p>
      <w:r>
        <w:t>11. Tham gia bàn giao mốc giới khu vực được phép hoạt động khoáng sản đối với giấy phép khai thác khoáng sản thuộc thẩm quyền cấp phép của Bộ Nông nghiệp và Môi trường trên địa bàn các tỉnh được giao quản lý.</w:t>
      </w:r>
    </w:p>
    <w:p>
      <w:r>
        <w:t>12. Tham gia xây dựng, thực hiện chiến lược, chương trình, dự án, đề án, nhiệm vụ, đề tài nghiên cứu khoa học về địa chất, khoáng sản theo phân công của Cục trưởng; xây dựng cơ sở dữ liệu quốc gia về hoạt động khoáng sản; tuyên truyền, phổ biến, giáo dục pháp luật theo phân công của Cục trưởng.</w:t>
      </w:r>
    </w:p>
    <w:p>
      <w:r>
        <w:t>13. Thực hiện các chương trình, dự án hợp tác quốc tế trong lĩnh vực địa chất, khoáng sản theo phân công của Cục trưởng.</w:t>
      </w:r>
    </w:p>
    <w:p>
      <w:r>
        <w:t>14. Tổ chức thực hiện cải cách hành chính, thực hành tiết kiệm, phòng, chống lãng phí và thực hiện nhiệm vụ phòng, chống tham nhũng, tiêu cực thuộc phạm vi quản lý của Chi cục theo chương trình, kế hoạch của Cục và phân công của Cục trưởng.</w:t>
      </w:r>
    </w:p>
    <w:p>
      <w:r>
        <w:t>15. Quản lý tài chính, kế toán, tài sản thuộc Chi cục; thực hiện trách nhiệm của đơn vị sử dụng ngân sách theo quy định của pháp luật.</w:t>
      </w:r>
    </w:p>
    <w:p>
      <w:r>
        <w:t>16. Quản lý tổ chức, biên chế, vị trí việc làm; công chức, người lao động thuộc Chi cục theo quy định của pháp luật và theo phân công của Cục trưởng.</w:t>
      </w:r>
    </w:p>
    <w:p>
      <w:r>
        <w:t>17. Thực hiện các nhiệm vụ, quyền hạn khác do Cục trưởng giao.</w:t>
      </w:r>
    </w:p>
    <w:p>
      <w:r>
        <w:t>Điều 3. Cơ cấu tổ chức</w:t>
      </w:r>
    </w:p>
    <w:p>
      <w:r>
        <w:t>1. Chi cục Địa chất và Khoáng sản miền Trung có Chi cục trưởng, các Phó Chi cục trưởng và các công chức.</w:t>
      </w:r>
    </w:p>
    <w:p>
      <w:r>
        <w:t>2. Chi cục trưởng chịu trách nhiệm trước Cục trưởng và trước pháp luật về mọi hoạt động của Chi cục; ban hành Quy chế làm việc và điều hành hoạt động của Chi cục; ký các văn bản về chuyên môn, nghiệp vụ theo chức năng, nhiệm vụ được giao và các văn bản khác theo phân công, ủy quyền của Cục trưởng.</w:t>
      </w:r>
    </w:p>
    <w:p>
      <w:r>
        <w:t>3. Phó Chi cục trưởng giúp Chi cục trưởng theo dõi, chỉ đạo một số mặt công tác theo sự phân công của Chi cục trưởng, chịu trách nhiệm trước Chi cục trưởng và trước pháp luật về lĩnh vực công tác được Chi cục trưởng phân công.</w:t>
      </w:r>
    </w:p>
    <w:p>
      <w:r>
        <w:t>Điều 4. Hiệu lực thi hành</w:t>
      </w:r>
    </w:p>
    <w:p>
      <w:r>
        <w:t>1. Quyết định này có hiệu lực thi hành kể từ ngày ký.</w:t>
      </w:r>
    </w:p>
    <w:p>
      <w:r>
        <w:t>2. Quyết định này thay thế Quyết định số 3880/QĐ-BTNMT ngày 30 tháng 12 năm 2022 của Bộ trưởng Bộ Tài nguyên và Môi trường quy định chức năng, nhiệm vụ, quyền hạn và cơ cấu tổ chức của Chi cục Khoáng sản miền Trung trực thuộc Cục Khoáng sản Việt Nam.</w:t>
      </w:r>
    </w:p>
    <w:p>
      <w:r>
        <w:t>Điều 5. Trách nhiệm thi hành</w:t>
      </w:r>
    </w:p>
    <w:p>
      <w:r>
        <w:t>Chánh Văn phòng Bộ, Vụ trưởng Vụ Tổ chức cán bộ, Cục trưởng Cục Địa chất và Khoáng sản Việt Nam, Chi cục trưởng Chi cục Địa chất và Khoáng sản miền Trung và Thủ trưởng các cơ quan, đơn vị có liên quan chịu trách nhiệm thi hành Quyết định này./.</w:t>
      </w:r>
    </w:p>
    <w:p>
      <w:r>
        <w:t>Nơi nhận:</w:t>
      </w:r>
    </w:p>
    <w:p>
      <w:r>
        <w:t>- Như Điều 5;</w:t>
      </w:r>
    </w:p>
    <w:p>
      <w:r>
        <w:t>- Bộ trưởng (để báo cáo);</w:t>
      </w:r>
    </w:p>
    <w:p>
      <w:r>
        <w:t>- Các Thứ trưởng;</w:t>
      </w:r>
    </w:p>
    <w:p>
      <w:r>
        <w:t>- Các Bộ: Công an, Công Thương, Nội vụ,</w:t>
      </w:r>
    </w:p>
    <w:p>
      <w:r>
        <w:t>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ĐCKS,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