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796/QĐ-UBND năm 2024 thông qua chính sách trong đề nghị xây dựng Nghị quyết sửa đổi Quy định chính sách khuyến khích tài năng trên địa bàn tỉnh Ninh Bình kèm theo Nghị quyết 37/2021/NQ-HĐND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796/QĐ-UBND</w:t>
      </w:r>
    </w:p>
    <w:p>
      <w:r>
        <w:t>Ninh Bình, ngày 25 tháng 10 năm 2024</w:t>
      </w:r>
    </w:p>
    <w:p>
      <w:r>
        <w:t>QUYẾT ĐỊNH</w:t>
      </w:r>
    </w:p>
    <w:p>
      <w:r>
        <w:t>THÔNG QUA CHÍNH SÁCH TRONG ĐỀ NGHỊ XÂY DỰNG NGHỊ QUYẾT SỬA ĐỔI, BỔ SUNG MỘT SỐ ĐIỀU CỦA QUY ĐỊNH CHÍNH SÁCH KHUYẾN KHÍCH TÀI NĂNG TRÊN ĐỊA BÀN TỈNH NINH BÌNH BAN HÀNH KÈM THEO NGHỊ QUYẾT SỐ 37/2021/NQ-HĐND NGÀY 29 THÁNG 7 NĂM 2021 CỦA HỘI ĐỒNG NHÂN DÂN TỈNH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152/2018/NĐ-CP ngày 07/11/2018 của Chính phủ quy định một số chế độ đối với huấn luyện viên, vận động viên thể thao trong thời gian tập trung tập huấn, thi đấu;</w:t>
      </w:r>
    </w:p>
    <w:p>
      <w:r>
        <w:t>Theo đề nghị của Giám đốc Giáo dục và Đào tạo tại Tờ trình số 97/TTr-SGDĐT ngày 16 tháng 10 năm 2023.</w:t>
      </w:r>
    </w:p>
    <w:p>
      <w:r>
        <w:t>QUYẾT ĐỊNH:</w:t>
      </w:r>
    </w:p>
    <w:p>
      <w:r>
        <w:t>Điều 1.  Thông qua chính sách trong đề nghị xây dựng Nghị quyết sửa đổi, bổ sung một số điều của Quy định chính sách khuyến khích tài năng trên địa bàn tỉnh Ninh Bình ban hành kèm theo Nghị quyết số 37/2021/NQ-HĐND ngày 29 tháng 7 năm 2021 của Hội đồng nhân dân tỉnh, cụ thể như sau:</w:t>
      </w:r>
    </w:p>
    <w:p>
      <w:r>
        <w:t>1. Đối với lĩnh vực giáo dục, đào tạo và dạy nghề:</w:t>
      </w:r>
    </w:p>
    <w:p>
      <w:r>
        <w:t>a) Bổ sung đối tượng, các cuộc thi được hưởng chính sách khuyến khích tài năng là: Học sinh, học viên, sinh viên, giáo viên, giảng viên đoạt giải trong các kỳ thi, cuộc thi, hội thi cấp tỉnh do Sở Giáo dục và Đào tạo tỉnh Ninh Bình, Sở Lao động - Thương binh và Xã hội tỉnh Ninh Bình tổ chức, gồm:</w:t>
      </w:r>
    </w:p>
    <w:p>
      <w:r>
        <w:t>- Thi học sinh, học viên giỏi các môn học.</w:t>
      </w:r>
    </w:p>
    <w:p>
      <w:r>
        <w:t>- Thi nghiên cứu khoa học kỹ thuật; thi tin học trẻ; thi sáng tạo thanh thiếu niên nhi đồng.</w:t>
      </w:r>
    </w:p>
    <w:p>
      <w:r>
        <w:t>- Thi Giai điệu tuổi hồng.</w:t>
      </w:r>
    </w:p>
    <w:p>
      <w:r>
        <w:t>- Thi thể dục thể thao, quốc phòng và an ninh học sinh phổ thông.</w:t>
      </w:r>
    </w:p>
    <w:p>
      <w:r>
        <w:t>- Thi giáo viên giỏi, giáo viên chủ nhiệm lớp giỏi, giáo viên làm tổng phụ trách đội thiếu niên tiền phong Hồ Chí Minh giỏi.</w:t>
      </w:r>
    </w:p>
    <w:p>
      <w:r>
        <w:t>- Thi học sinh, sinh viên với ý tưởng khởi nghiệp.</w:t>
      </w:r>
    </w:p>
    <w:p>
      <w:r>
        <w:t>- Thi Tuổi trẻ học tập và làm theo tấm gương, đạo đức Hồ Chí Minh.</w:t>
      </w:r>
    </w:p>
    <w:p>
      <w:r>
        <w:t>- Thi thể thao, văn nghệ cán bộ, giáo viên, nhân viên ngành giáo dục.</w:t>
      </w:r>
    </w:p>
    <w:p>
      <w:r>
        <w:t>- Thi Olympic tài năng tiếng Anh.</w:t>
      </w:r>
    </w:p>
    <w:p>
      <w:r>
        <w:t>- Thi Dinh dưỡng với sức khỏe trẻ thơ; an toàn giao thông.</w:t>
      </w:r>
    </w:p>
    <w:p>
      <w:r>
        <w:t>- Thi học sinh, sinh viên các cơ sở giáo dục nghề nghiệp; thi thiết bị tự làm; thi kỹ năng nghề.</w:t>
      </w:r>
    </w:p>
    <w:p>
      <w:r>
        <w:t>- Vận động viên đoạt huy chương Hội khoẻ Phù Đổng cấp tỉnh.</w:t>
      </w:r>
    </w:p>
    <w:p>
      <w:r>
        <w:t>b) Mức hỗ trợ cho các đối tượng trên là:</w:t>
      </w:r>
    </w:p>
    <w:p>
      <w:r>
        <w:t>- Giải nhất (hoặc giải xuất sắc, huy chương vàng): 2.000.000 đồng.</w:t>
      </w:r>
    </w:p>
    <w:p>
      <w:r>
        <w:t>- Giải nhì (hoặc huy chương bạc): 1.000.000 đồng.</w:t>
      </w:r>
    </w:p>
    <w:p>
      <w:r>
        <w:t>- Giải ba (hoặc huy chương đồng):  700.000 đồng.</w:t>
      </w:r>
    </w:p>
    <w:p>
      <w:r>
        <w:t>- Giải tư (hoặc giải khuyến khích):  500.000 đồng.</w:t>
      </w:r>
    </w:p>
    <w:p>
      <w:r>
        <w:t>c) Đội, nhóm học sinh, sinh viên, học viên đoạt giải trong các kỳ thi, cuộc thi, hội thi được hỗ trợ bằng mức hỗ trợ đối với cá nhân.</w:t>
      </w:r>
    </w:p>
    <w:p>
      <w:r>
        <w:t>d) Học sinh, học viên, sinh viên, giáo viên, giảng viên đoạt giải; giáo viên, giảng viên có học sinh, học viên, sinh viên đoạt giải trong các kỳ thi, cuộc thi, hội thi đồng thời được hưởng các chế độ, chính sách theo quy định hiện hành của Nhà nước.</w:t>
      </w:r>
    </w:p>
    <w:p>
      <w:r>
        <w:t>2. Đối với lĩnh vực Chèo</w:t>
      </w:r>
    </w:p>
    <w:p>
      <w:r>
        <w:t>a) Bổ sung thêm các đối tượng được hưởng chính sách khuyến khích tài năng là: Tác giả kịch bản, tác giả chuyển thể; đạo diễn sân khấu, đạo diễn âm thanh, đạo diễn ánh sáng, đạo diễn hình ảnh; họa sỹ thiết kế sân khấu, họa sỹ trang phục, họa sỹ đạo cụ; nhạc sĩ sáng tác, phối khí, biên tập; biên kịch (kịch bản văn học và kịch bản phân cảnh, dàn dựng); biên đạo múa và các thành phần sáng tạo nghệ thuật liên quan tại Nhà hát Chèo Ninh Bình.</w:t>
      </w:r>
    </w:p>
    <w:p>
      <w:r>
        <w:t>b) Mức hỗ trợ đối với cá nhân có Giấy khen thưởng:</w:t>
      </w:r>
    </w:p>
    <w:p>
      <w:r>
        <w:t>- Tác giả kịch bản, tác giả chuyển thể; đạo diễn sân khấu:</w:t>
      </w:r>
    </w:p>
    <w:p>
      <w:r>
        <w:t>Giải xuất sắc, giải nhất, huy chương Vàng (hoặc giải A): 14.000.000 đồng.</w:t>
      </w:r>
    </w:p>
    <w:p>
      <w:r>
        <w:t>Giải nhì, huy chương Bạc (hoặc giải B): 10.000.000 đồng.</w:t>
      </w:r>
    </w:p>
    <w:p>
      <w:r>
        <w:t>Giải ba, huy chương Đồng, bằng khen (hoặc giải C): 6.000.000 đồng.</w:t>
      </w:r>
    </w:p>
    <w:p>
      <w:r>
        <w:t>Giải khuyến khích hoặc giải tài năng triển vọng: 4.000.000 đồng.</w:t>
      </w:r>
    </w:p>
    <w:p>
      <w:r>
        <w:t>- Đạo diễn âm thanh, đạo diễn ánh sáng, đạo diễn hình ảnh; họa sỹ thiết kế sân khấu, họa sỹ trang phục, họa sỹ đạo cụ; nhạc sĩ sáng tác, phối khí; biên tập; biên kịch (kịch bản văn học và kịch bản phân cảnh, dàn dựng); biên đạo múa và các thành phần sáng tạo nghệ thuật liên quan; cộng tác viên:</w:t>
      </w:r>
    </w:p>
    <w:p>
      <w:r>
        <w:t>Giải xuất sắc, giải nhất, huy chương Vàng (hoặc giải A): 10.000.000 đồng.</w:t>
      </w:r>
    </w:p>
    <w:p>
      <w:r>
        <w:t>Giải nhì, huy chương Bạc (hoặc giải B): 6.000.000 đồng.</w:t>
      </w:r>
    </w:p>
    <w:p>
      <w:r>
        <w:t>Giải ba, huy chương Đồng, bằng khen (hoặc giải C): 4.000.000 đồng.</w:t>
      </w:r>
    </w:p>
    <w:p>
      <w:r>
        <w:t>Giải khuyến khích hoặc giải tài năng triển vọng: 4.000.000 đồng.</w:t>
      </w:r>
    </w:p>
    <w:p>
      <w:r>
        <w:t>c) Các cá nhân có tên trong Giấy khen thành tích của tập thể Nhà hát Chèo Ninh Bình được nhận hỗ trợ trong gói khen thưởng tập thể tại khoản 1, 2 Điều 4 Quy định ban hành kèm theo Nghị quyết số 37/2021/NQ-HĐND.</w:t>
      </w:r>
    </w:p>
    <w:p>
      <w:r>
        <w:t>3. Đối với lĩnh vực văn hóa khác</w:t>
      </w:r>
    </w:p>
    <w:p>
      <w:r>
        <w:t>a) Bổ sung khuyến khích tài năng trong lĩnh vực điện ảnh; bổ sung các cuộc thi được hưởng chính sách khuyến khích tài năng gồm các cuộc thi do Bộ Văn hóa, Thể thao và Du lịch tổ chức.</w:t>
      </w:r>
    </w:p>
    <w:p>
      <w:r>
        <w:t>b) Bổ sung điều kiện hỗ trợ:</w:t>
      </w:r>
    </w:p>
    <w:p>
      <w:r>
        <w:t>- Trường hợp đồng tác giả, đạo diễn, biên đạo có tác phẩm báo chí, văn học - nghệ thuật (văn, thơ, mỹ thuật, nhiếp ảnh, âm nhạc, sân khấu, nghiên cứu sưu tầm, phê bình lý luận, điện ảnh) đoạt giải thưởng thì chỉ được hỗ trợ một lần theo mức tương ứng với giải thưởng đoạt được.</w:t>
      </w:r>
    </w:p>
    <w:p>
      <w:r>
        <w:t>- Đối với lĩnh vực nhiếp ảnh: Trường hợp tác phẩm nhiếp ảnh đã đoạt giải tại các cuộc thi trong nước và đoạt giải quốc tế đoạt nhiều giải thưởng khác nhau thì chỉ được hỗ trợ một lần theo mức hỗ trợ cao nhất tương ứng với giải thưởng đoạt được</w:t>
      </w:r>
    </w:p>
    <w:p>
      <w:r>
        <w:t>d) Mức hỗ trợ: Giữ nguyên như Nghị quyết 37/2021/NQ-HĐND.</w:t>
      </w:r>
    </w:p>
    <w:p>
      <w:r>
        <w:t>4. Đối với lĩnh vực thể thao</w:t>
      </w:r>
    </w:p>
    <w:p>
      <w:r>
        <w:t>a) Sửa đổi, bổ sung các cuộc thi quy định tại Nghị quyết 37/2021/NQ-HĐND:</w:t>
      </w:r>
    </w:p>
    <w:p>
      <w:r>
        <w:t>- “Giải vô địch trẻ, Giải trẻ xuất sắc, Giải cúp Câu lạc bộ quốc gia, Cúp quốc gia” thành “Giải cúp Câu lạc bộ quốc gia, Cúp quốc gia, Giải vô địch vận động viên xuất sắc quốc gia”.</w:t>
      </w:r>
    </w:p>
    <w:p>
      <w:r>
        <w:t>- “Các giải thể thao có quy định nhóm tuổi” thành “Các giải thể thao có quy định nhóm tuổi, Giải vô địch trẻ, Giải trẻ xuất sắc”.</w:t>
      </w:r>
    </w:p>
    <w:p>
      <w:r>
        <w:t>- “Giải phong trào và các giải khác do Liên đoàn thể thao quốc gia, Hiệp hội thể thao quốc gia, Cục thể dục thể thao tổ chức” thành “Giải thể thao khu vực, giải phong trào và các giải khác do Liên đoàn thể thao quốc gia, Hiệp hội thể thao quốc gia, Cục thể dục thể thao tổ chức”.</w:t>
      </w:r>
    </w:p>
    <w:p>
      <w:r>
        <w:t>b) Bổ sung điều kiện hỗ trợ:</w:t>
      </w:r>
    </w:p>
    <w:p>
      <w:r>
        <w:t>- Trường hợp vận động viên tham gia thi đấu các giải thể thao có quy định nhóm tuổi mà nội dung thi đấu không chia nhóm theo khung tuổi quy định tại Nghị định số 152/2018/NĐ-CP thì mức hỗ trợ áp dụng sẽ được tính theo năm sinh thực tế của vận động viên.</w:t>
      </w:r>
    </w:p>
    <w:p>
      <w:r>
        <w:t>- Mức hỗ trợ: Giữ nguyên như Nghị quyết 37/2021/NQ-HĐND.</w:t>
      </w:r>
    </w:p>
    <w:p>
      <w:r>
        <w:t>5. Nguồn kinh phí thực hiện: Ngân sách cấp tỉnh.</w:t>
      </w:r>
    </w:p>
    <w:p>
      <w:r>
        <w:t>Điều 2.  Giao Sở Giáo dục và Đào tạo chủ trì, phối hợp với các cơ quan có liên quan hoàn thiện hồ sơ đề nghị xây dựng nghị quyết, tham mưu cho Ủy ban nhân dân tỉnh trình Thường trực Hội đồng nhân dân tỉnh xem xét, cho ý kiến.</w:t>
      </w:r>
    </w:p>
    <w:p>
      <w:r>
        <w:t>Điều 3.  Chánh Văn phòng UBND tỉnh; Giám đốc các sở: Giáo dục và Đào tạo, Văn hóa và Thể thao, Tư pháp, Tài chính và Thủ trưởng các cơ quan, đơn vị có liên quan chịu trách nhiệm thi hành Quyết định này./.</w:t>
      </w:r>
    </w:p>
    <w:p>
      <w:r>
        <w:t>Nơi nhận:</w:t>
      </w:r>
    </w:p>
    <w:p>
      <w:r>
        <w:t>- Như Điều 3;</w:t>
      </w:r>
    </w:p>
    <w:p>
      <w:r>
        <w:t>- Chủ tịch, các PCT UBND tỉnh;</w:t>
      </w:r>
    </w:p>
    <w:p>
      <w:r>
        <w:t>- Lưu: VT, VP5,6.</w:t>
      </w:r>
    </w:p>
    <w:p>
      <w:r>
        <w:t>PTT_VP5_QĐUB</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