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790/QĐ-UBND năm 2024 giao chi tiết kế hoạch vốn đầu tư công năm 2025 nguồn vốn ngân sách địa phương do tỉnh Quảng Ngãi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790/QĐ-UBND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12/12/2024</w:t>
            </w:r>
          </w:p>
        </w:tc>
      </w:tr>
      <w:tr>
        <w:tc>
          <w:tcPr>
            <w:tcW w:type="dxa" w:w="4320"/>
          </w:tcPr>
          <w:p>
            <w:r>
              <w:t>Ngày hiệu lực</w:t>
            </w:r>
          </w:p>
        </w:tc>
        <w:tc>
          <w:tcPr>
            <w:tcW w:type="dxa" w:w="4320"/>
          </w:tcPr>
          <w:p>
            <w:r>
              <w:t>12/12/2024</w:t>
            </w:r>
          </w:p>
        </w:tc>
      </w:tr>
      <w:tr>
        <w:tc>
          <w:tcPr>
            <w:tcW w:type="dxa" w:w="4320"/>
          </w:tcPr>
          <w:p>
            <w:r>
              <w:t>Tình trạng</w:t>
            </w:r>
          </w:p>
        </w:tc>
        <w:tc>
          <w:tcPr>
            <w:tcW w:type="dxa" w:w="4320"/>
          </w:tcPr>
          <w:p>
            <w:r>
              <w:t>Chưa xác định</w:t>
            </w:r>
          </w:p>
        </w:tc>
      </w:tr>
    </w:tbl>
    <w:p/>
    <w:p>
      <w:r>
        <w:t>ỦY BAN NHÂN DÂN</w:t>
      </w:r>
    </w:p>
    <w:p>
      <w:r>
        <w:t>TỈNH QUẢNG NGÃI</w:t>
      </w:r>
    </w:p>
    <w:p>
      <w:r>
        <w:t>-------</w:t>
      </w:r>
    </w:p>
    <w:p>
      <w:r>
        <w:t>CỘNG HÒA XÃ HỘI CHỦ NGHĨA VIỆT NAM</w:t>
      </w:r>
    </w:p>
    <w:p>
      <w:r>
        <w:t>Độc lập - Tự do - Hạnh phúc</w:t>
      </w:r>
    </w:p>
    <w:p>
      <w:r>
        <w:t>---------------</w:t>
      </w:r>
    </w:p>
    <w:p>
      <w:r>
        <w:t>Số: 790/QĐ-UBND</w:t>
      </w:r>
    </w:p>
    <w:p>
      <w:r>
        <w:t>Quảng Ngãi, ngày  12  tháng  12  năm  2024</w:t>
      </w:r>
    </w:p>
    <w:p>
      <w:r>
        <w:t>QUYẾT ĐỊNH</w:t>
      </w:r>
    </w:p>
    <w:p>
      <w:r>
        <w:t>VỀ GIAO CHI TIẾT KẾ HOẠCH VỐN ĐẦU TƯ CÔNG NĂM 2025 NGUỒN VỐN NGÂN SÁCH ĐỊA PHƯƠNG</w:t>
      </w:r>
    </w:p>
    <w:p>
      <w:r>
        <w:t>ỦY BAN NHÂN DÂN TỈNH QUẢNG NGÃI</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Đầu tư công ngày 13/6/2019;</w:t>
      </w:r>
    </w:p>
    <w:p>
      <w:r>
        <w:t>Căn cứ Quyết định  số  1508/QĐ-TTg ngày 04/12/2024 của Thủ tướng Chính phủ v ề  việc giao kế hoạch đầu tư v ố n ngân sách nhà nước năm 2025, giao dự toán, kế hoạch đầu tư công từ nguồn tăng thu ngân sách trung ương, k é o dài thời gian thực hiện và giải ngân kế hoạch vốn ngân sách trung ương;</w:t>
      </w:r>
    </w:p>
    <w:p>
      <w:r>
        <w:t>Căn cứ Nghị quyết số 59/NQ-HĐND ngày 10/12/2024 của HĐND tỉnh về quyết định kế hoạch đầu tư công năm 2025 nguồn v ố n ngân sách địa phương;</w:t>
      </w:r>
    </w:p>
    <w:p>
      <w:r>
        <w:t>Căn cứ Quyết định số 646/QĐ-UBND ngày 07/10/2024 của UBND tỉnh về việc điều chỉnh kế hoạch đầu tư công trung hạn giai đoạn 2021 - 2025 nguồn vốn ngân sách địa phương (bao gồm kế hoạch đầu tư công trung hạn giai đoạn 2021 - 2025 thực hiện Chương trình mục tiêu quốc gia giảm nghèo bền vững);</w:t>
      </w:r>
    </w:p>
    <w:p>
      <w:r>
        <w:t>Theo đề nghị của Giám đốc Sở Kế hoạch và Đầu tư tại Công văn số 2437/SKHĐT-TH ngày 12/12/2024.</w:t>
      </w:r>
    </w:p>
    <w:p>
      <w:r>
        <w:t>QUYẾT ĐỊNH:</w:t>
      </w:r>
    </w:p>
    <w:p>
      <w:r>
        <w:t>Điều 1.  Giao chi tiết kế hoạch vốn đầu tư công năm 2025 nguồn vốn ngân sách địa phương là 4.050,930 tỷ đồng, bao gồm:</w:t>
      </w:r>
    </w:p>
    <w:p>
      <w:r>
        <w:t>1. Nguồn vốn xây dựng cơ bản tập trung là 2.383,930 tỷ đồng  (bao gồm nguồn thu sắp xếp lại, xử lý nhà, đất thuộc sở hữu nhà nước là 40 tỷ đồng)  ;  trong đó:</w:t>
      </w:r>
    </w:p>
    <w:p>
      <w:r>
        <w:t>a) Bố trí vốn phân cấp cho các địa phương là 468,786 tỷ đồng.</w:t>
      </w:r>
    </w:p>
    <w:p>
      <w:r>
        <w:t>b) Bố trí cho các chương trình, nhiệm vụ, dự án của tỉnh là 1.518,144 tỷ đồng.</w:t>
      </w:r>
    </w:p>
    <w:p>
      <w:r>
        <w:t>c) Kế hoạch vốn chưa phân bổ là 397 tỷ đồng.</w:t>
      </w:r>
    </w:p>
    <w:p>
      <w:r>
        <w:t>2. Nguồn vốn từ nguồn thu xổ số kiến thiết là 125 tỷ đồng; trong đó:</w:t>
      </w:r>
    </w:p>
    <w:p>
      <w:r>
        <w:t>a) Bố trí Chương trình mục tiêu quốc gia xây dựng Nông thôn mới (bao gồm b ố  trí thực hiện Chương trình hỗ trợ phát triển kinh tế tập th ể , hợp tác xã; cấp nước sạch nông thôn; giao thông nông thôn) là 84,9 tỷ đ ồ ng.</w:t>
      </w:r>
    </w:p>
    <w:p>
      <w:r>
        <w:t>b) Bố trí thực hiện các dự án lĩnh vực y tế, giáo dục là 40,1 tỷ đồng.</w:t>
      </w:r>
    </w:p>
    <w:p>
      <w:r>
        <w:t>3. Nguồn vốn từ nguồn thu tiền sử dụng đất là 1.542 tỷ đồng, trong đó:</w:t>
      </w:r>
    </w:p>
    <w:p>
      <w:r>
        <w:t>a) Giao các huyện, thị xã, thành phố tự thu - chi là 443 tỷ đồng.</w:t>
      </w:r>
    </w:p>
    <w:p>
      <w:r>
        <w:t>b) Bố trí cho các chương trình, nhiệm vụ, dự án của tỉnh là 1.047 tỷ đồng.</w:t>
      </w:r>
    </w:p>
    <w:p>
      <w:r>
        <w:t>c) Kế hoạch vốn chưa phân bổ là 52 tỷ đồng.</w:t>
      </w:r>
    </w:p>
    <w:p>
      <w:r>
        <w:t>(Chi tiết tại Phụ lục tổng hợp và các Phụ lục từ s ố  1 đến s ố  7 kèm theo)</w:t>
      </w:r>
    </w:p>
    <w:p>
      <w:r>
        <w:t>Điều 2.  T ổ  chức thực hiện</w:t>
      </w:r>
    </w:p>
    <w:p>
      <w:r>
        <w:t>1. Căn cứ kế hoạch vốn được giao tại Điều 1 Quyết định này, Thủ trưởng các sở, ban, ngành, đơn vị trực thuộc UBND tỉnh; Chủ tịch UBND các huyện, thị xã, thành phố (đơn vị đầu mối giao kế hoạch) tiến hành phân bổ và giao nhiệm vụ cho các đơn vị trực thuộc; hướng dẫn, đôn đốc, kiểm tra các đơn vị triển khai thực hiện theo nhiệm vụ, mục tiêu kế hoạch năm 2025 và bảo đảm theo đúng quy định hiện hành của Nhà nước về việc sử dụng ngân sách Nhà nước trong đầu tư công.</w:t>
      </w:r>
    </w:p>
    <w:p>
      <w:r>
        <w:t>2. Căn cứ kế hoạch vốn được phân cấp tại Quyết định này, UBND các huyện, thị xã, thành phố trình HĐND cùng cấp quyết định danh mục dự án đầu tư kế hoạch năm 2025 đảm bảo các quy định tại Nghị quyết số 19/2020/NQ-HĐND ngày 10/12/2020 của HĐND tỉnh về ban hành nguyên tắc, tiêu chí và định mức phân bổ vốn đầu tư công nguồn ngân sách địa phương của tỉnh Quảng Ngãi giai đoạn 2021-2025 và các quy định hiện hành về phân bổ vốn đầu tư xây dựng cơ bản; tập trung bố trí vốn xử lý nợ đọng xây dựng cơ bản (nếu có), chỉ bố trí vốn khởi công mới cho các dự án thật sự cấp thiết, cấp bách đủ thủ tục đầu tư theo quy định. Sau khi phân khai danh mục dự án, các huyện, thị xã, thành phố báo cáo UBND tỉnh (thông qua Sở Kế hoạch và Đầu tư, Sở Tài chính) k ế t quả phân bổ kế hoạch theo quy định tại Nghị định số 40/2020/NĐ-CP ngày 06/4/2020 của Chính phủ.</w:t>
      </w:r>
    </w:p>
    <w:p>
      <w:r>
        <w:t>3. Các đơn vị đầu mối giao kế hoạch, Chủ đầu tư chịu trách nhiệm toàn diện về tiến độ giải ngân kế hoạch đầu tư nguồn ngân sách nhà nước năm 2025 theo quy định của Luật Đầu tư công, định kỳ hằng tháng, quý và cả năm báo cáo UBND tỉnh (thông qua Sở Kế hoạch và Đầu tư, Sở Tài chính, Kho bạc Nhà nước Quảng Ngãi) về tình hình thực hiện và giải ngân kế hoạch vốn n ă m 2025.</w:t>
      </w:r>
    </w:p>
    <w:p>
      <w:r>
        <w:t>4. Giao Sở Tài chính thông báo chuyển vốn sang Kho bạc Nhà nước Quảng Ngãi và bổ sung có mục tiêu cho đơn vị cấp dưới để thanh toán đối với các dự án theo quy định hiện hành của Nhà nước. Đối với vốn từ nguồn thu tiền sử dụng đất, ưu tiên nhập dự toán trên hệ thống TABMIS theo nguồn thu thực tế cho các dự án chuyển tiếp để đảm bảo theo tiến độ thực hiện được phê duyệt.</w:t>
      </w:r>
    </w:p>
    <w:p>
      <w:r>
        <w:t>5. Kho bạc Nhà nước Quảng Ngãi quản lý, cấp phát, thanh toán vốn đầu tư theo quy định hiện hành và không được vượt tổng mức đầu tư, cơ cấu vốn từng dự án được duyệt và kế hoạch vốn được UBND tỉnh giao.</w:t>
      </w:r>
    </w:p>
    <w:p>
      <w:r>
        <w:t>6. Cho phép sử dụng vốn bố  tr í thực hiện đầu tư để thanh toán chi phí chuẩn bị đầu tư trong cùng một dự án, trên cơ sở bảo đảm thủ tục đầu tư xây dựng theo quy định của Nhà nước.</w:t>
      </w:r>
    </w:p>
    <w:p>
      <w:r>
        <w:t>Điều 3.  Quyết định này có hiệu lực thi hành kể từ ngày ký.</w:t>
      </w:r>
    </w:p>
    <w:p>
      <w:r>
        <w:t>Điều 4.  Chánh Văn phòng UBND tỉnh; Giám đốc các Sở: Kế hoạch và Đầu tư, Tài chính; Giám đốc Kho bạc Nhà nước Quảng Ngãi và Thủ trưởng các sở, ban, ngành, đơn vị trực thuộc UBND tỉnh; Chủ tịch UBND các huyện, thị xã, thành phố và Thủ trưởng các cơ quan, đơn vị được giao kế hoạch vốn tại Điều 1 chịu trách nhiệm thi hành Quyết định này./.</w:t>
      </w:r>
    </w:p>
    <w:p>
      <w:r>
        <w:t>Nơi nhận:</w:t>
      </w:r>
    </w:p>
    <w:p>
      <w:r>
        <w:t>- Như Điều 4;</w:t>
      </w:r>
    </w:p>
    <w:p>
      <w:r>
        <w:t>- Bộ Kế hoạch và Đầu tư;</w:t>
      </w:r>
    </w:p>
    <w:p>
      <w:r>
        <w:t>- Bộ Tài chính;</w:t>
      </w:r>
    </w:p>
    <w:p>
      <w:r>
        <w:t>- Kiểm toán Nhà nước;</w:t>
      </w:r>
    </w:p>
    <w:p>
      <w:r>
        <w:t>- Thường trực T ỉ nh ủy;</w:t>
      </w:r>
    </w:p>
    <w:p>
      <w:r>
        <w:t>- Thường trực HĐND tỉnh;</w:t>
      </w:r>
    </w:p>
    <w:p>
      <w:r>
        <w:t>- CT, PCT  U BND tỉnh;</w:t>
      </w:r>
    </w:p>
    <w:p>
      <w:r>
        <w:t>- VP  U B: PCVP, các P.Chuyên môn;</w:t>
      </w:r>
    </w:p>
    <w:p>
      <w:r>
        <w:t>- Cổng TTĐT tỉnh;</w:t>
      </w:r>
    </w:p>
    <w:p>
      <w:r>
        <w:t>- Lưu: VT, KTTH phap554 .</w:t>
      </w:r>
    </w:p>
    <w:p>
      <w:r>
        <w:t>TM. ỦY BAN NHÂN DÂN</w:t>
      </w:r>
    </w:p>
    <w:p>
      <w:r>
        <w:t>CHỦ TỊCH</w:t>
      </w:r>
    </w:p>
    <w:p>
      <w:r>
        <w:t>N guyễn Hoàng Giang</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