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79/2025/QĐ-UBND sửa đổi Quy chế thực hiện công tác kiểm soát thủ tục hành chính trên địa bàn tỉnh Điện Biên kèm theo Quyết định 35/2018/QĐ-UBND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79/2025/QĐ-UBND</w:t>
      </w:r>
    </w:p>
    <w:p>
      <w:r>
        <w:t>Điện Biên, ngày 30 tháng 10 năm 2025</w:t>
      </w:r>
    </w:p>
    <w:p>
      <w:r>
        <w:t>QUYẾT ĐỊNH</w:t>
      </w:r>
    </w:p>
    <w:p>
      <w:r>
        <w:t>SỬA ĐỔI MỘT SỐ ĐIỀU CỦA QUY CHẾ THỰC HIỆN CÔNG TÁC KIỂM SOÁT THỦ TỤC HÀNH CHÍNH TRÊN ĐỊA BÀN TỈNH ĐIỆN BIÊN BAN HÀNH KÈM THEO QUYẾT ĐỊNH SỐ 35/2018/QĐ-UBND NGÀY 09 THÁNG 10 NĂM 2018 CỦA ỦY BAN NHÂN DÂN TỈNH ĐIỆN BIÊN</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20/2008/NĐ-CP ngày 14 tháng 02 năm 2008 của Chính phủ về tiếp nhận, xử lý phản ánh, kiến nghị của cá nhân, tổ chức về quy định hành chính;</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Nghị định số 92/2017/NĐ-CP ngày 07 tháng 8 năm 2017 của Chính phủ Sửa đổi, bổ sung một số điều của các nghị định liên quan đến kiểm soát thủ tục hành chính;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02/2017/TT-VPCP ngày 31 tháng 10 năm 2017 của Bộ trưởng, Chủ nhiệm Văn phòng Chính phủ hướng dẫn nghiệp vụ về kiểm soát thủ tục hành chính;</w:t>
      </w:r>
    </w:p>
    <w:p>
      <w:r>
        <w:t>Theo đề nghị của Chánh Văn phòng Ủy ban nhân dân tỉnh Điện Biên;</w:t>
      </w:r>
    </w:p>
    <w:p>
      <w:r>
        <w:t>Ủy ban nhân dân ban hành Quyết định sửa đổi một số điều của Quy chế thực hiện công tác kiểm soát thủ tục hành chính trên địa bàn tỉnh Điện Biên ban hành kèm theo Quyết định số 35/2018/QĐ-UBND ngày 09 tháng 10 năm 2018 của Ủy ban nhân dân tỉnh Điện Biên.</w:t>
      </w:r>
    </w:p>
    <w:p>
      <w:r>
        <w:t>Điều 1   . Sửa đổi một số điều của Quy chế thực hiện công tác kiểm soát thủ tục hành chính trên địa bàn tỉnh Điện Biên ban hành kèm theo Quyết định số 35/2018/QĐ-UBND ngày 09 tháng 10 năm 2018 của Ủy ban nhân dân tỉnh Điện Biên.</w:t>
      </w:r>
    </w:p>
    <w:p>
      <w:r>
        <w:t>1.  Sửa đổi Điều 2 như sau:</w:t>
      </w:r>
    </w:p>
    <w:p>
      <w:r>
        <w:t>“ Điều 2. Đối tượng áp dụng</w:t>
      </w:r>
    </w:p>
    <w:p>
      <w:r>
        <w:t>Quy chế này áp dụng đối với các cơ quan chuyên môn về ngành, lĩnh vực thuộc Ủy ban nhân dân tỉnh; Ủy ban nhân dân các xã, phường; công chức đầu mối thực hiện nhiệm vụ kiểm soát thủ tục hành chính trên địa bàn tỉnh và các cơ quan, tổ chức có liên quan trong việc thực hiện công tác kiểm soát thủ tục hành chính”.</w:t>
      </w:r>
    </w:p>
    <w:p>
      <w:r>
        <w:t>2. Sửa đổi Điều 16 như sau:</w:t>
      </w:r>
    </w:p>
    <w:p>
      <w:r>
        <w:t>“  Điều 16. Trách nhiệm của Ủy ban nhân dân các xã, phường</w:t>
      </w:r>
    </w:p>
    <w:p>
      <w:r>
        <w:t>1. Căn cứ Kế hoạch rà soát, đánh giá thủ tục hành chính của Ủy ban nhân dân tỉnh, thực hiện rà soát, đánh giá thủ tục hành chính thuộc thẩm quyền giải quyết; tổ chức thực hiện rà soát, đánh giá thủ tục hành chính, nhóm thủ tục hành chính, quy định hành chính có liên quan theo yêu cầu và tiến độ của kế hoạch. Việc rà soát, đánh giá thủ tục hành chính bảo đảm theo quy trình rà soát, đánh giá thủ tục hành chính quy định tại khoản 2 Điều 15 Quy chế này.</w:t>
      </w:r>
    </w:p>
    <w:p>
      <w:r>
        <w:t>2. Tổng hợp kết quả rà soát, đề xuất cơ quan chuyên môn về ngành, lĩnh vực thuộc Ủy ban nhân dân tỉnh báo cáo Ủy ban nhân dân tỉnh theo quy định”.</w:t>
      </w:r>
    </w:p>
    <w:p>
      <w:r>
        <w:t>3. Sửa đổi khoản 2 Điều 29 như sau:</w:t>
      </w:r>
    </w:p>
    <w:p>
      <w:r>
        <w:t>“2. Cách thức thiết lập công chức đầu mối</w:t>
      </w:r>
    </w:p>
    <w:p>
      <w:r>
        <w:t>a) Đối với các cơ quan chuyên môn về ngành, lĩnh vực thuộc  Ủy ban nhân dân tỉnh bố trí ở mỗi cơ quan 02 công chức đầu mối, trong đó gồm: 01 lãnh đạo cơ quan và 01 lãnh đạo Văn phòng. Riêng Văn phòng Ủy ban nhân dân tỉnh gồm công chức Trung tâm Phục vụ hành chính công và 01 lãnh đạo Văn phòng Ủy ban nhân dân tỉnh.</w:t>
      </w:r>
    </w:p>
    <w:p>
      <w:r>
        <w:t>b) Đối với Ủy ban nhân dân xã, phường bố trí không quá 02 công chức đầu mối, trong đó gồm: 01 Lãnh đạo Ủy ban nhân dân và 01 công chức Trung tâm Phục vụ hành chính công xã, phường”.</w:t>
      </w:r>
    </w:p>
    <w:p>
      <w:r>
        <w:t>4. Sửa đổi điểm b khoản 2 Điều 30 như sau:</w:t>
      </w:r>
    </w:p>
    <w:p>
      <w:r>
        <w:t>“b) Đối với công chức đầu mối cấp xã</w:t>
      </w:r>
    </w:p>
    <w:p>
      <w:r>
        <w:t>Phối hợp với các phòng chuyên môn cấp xã rà soát và kịp thời kiến nghị bằng văn bản gửi các cơ quan chuyên môn về ngành, lĩnh vực thuộc Ủy ban nhân dân tỉnh hoặc Văn phòng Ủy ban nhân dân tỉnh danh sách thủ tục hành chính chưa được công bố hoặc đã công bố nhưng chưa đầy đủ, chính xác so với các quy định của văn bản quy phạm pháp luật hiện hành”.</w:t>
      </w:r>
    </w:p>
    <w:p>
      <w:r>
        <w:t>5. Bãi bỏ, thay thế một số cụm từ:</w:t>
      </w:r>
    </w:p>
    <w:p>
      <w:r>
        <w:t>a) Bỏ cụm từ “ Ủy ban nhân dân cấp huyện” tại Điều 24.</w:t>
      </w:r>
    </w:p>
    <w:p>
      <w:r>
        <w:t>b) Bỏ cụm từ “ Chủ tịch  Ủy ban nhân dân cấp huyện” tại khoản 1 Điều 32.</w:t>
      </w:r>
    </w:p>
    <w:p>
      <w:r>
        <w:t>c) Thay thế cụm từ “ Phòng Kiểm soát thủ tục hành chính” tại khoản 1 Điều 4, điểm b khoản 1, điểm b khoản 2, điểm c khoản 3 Điều 5 bằng cụm từ “Trung tâm Phục vụ hành chính công tỉnh Điện Biên”.</w:t>
      </w:r>
    </w:p>
    <w:p>
      <w:r>
        <w:t>d)  Thay thế cụm từ “cấp huyện” tại khoản 3 Điều 15 bằng cụm từ “cấp xã”.</w:t>
      </w:r>
    </w:p>
    <w:p>
      <w:r>
        <w:t>đ) Thay thế cụm từ “phường Mường Thanh, thành phố Điện Biên Phủ” tại điểm a khoản 1 Điều 20 và Phụ lục I bằng cụm từ “phường Điện Biên Phủ”.</w:t>
      </w:r>
    </w:p>
    <w:p>
      <w:r>
        <w:t>Điều 2. Điều khoản thi hành</w:t>
      </w:r>
    </w:p>
    <w:p>
      <w:r>
        <w:t>1.   Quyết định này có hiệu lực thi hành kể từ ngày 12 tháng 11 năm 2025.</w:t>
      </w:r>
    </w:p>
    <w:p>
      <w:r>
        <w:t>2.   Chánh Văn phòng Ủy ban nhân dân tỉnh; Thủ trưởng các sở, ban, ngành tỉnh; Chủ tịch Ủy ban nhân dân các xã, phường và các cơ quan, tổ chức, cá nhân có liên quan chịu trách nhiệm thi hành Quyết định này./.</w:t>
      </w:r>
    </w:p>
    <w:p>
      <w:r>
        <w:t>Nơi nhận:</w:t>
      </w:r>
    </w:p>
    <w:p>
      <w:r>
        <w:t>- Văn phòng Chính phủ;</w:t>
      </w:r>
    </w:p>
    <w:p>
      <w:r>
        <w:t>- Cục Kiểm tra và QLXLVPHC - Bộ Tư pháp;</w:t>
      </w:r>
    </w:p>
    <w:p>
      <w:r>
        <w:t>- TT Tỉnh ủy; HĐND tỉnh; UBND tỉnh;</w:t>
      </w:r>
    </w:p>
    <w:p>
      <w:r>
        <w:t>- Như Điều 2;</w:t>
      </w:r>
    </w:p>
    <w:p>
      <w:r>
        <w:t>- UBMTTQ Việt Nam tỉnh;</w:t>
      </w:r>
    </w:p>
    <w:p>
      <w:r>
        <w:t>- Các Tổ chức chính trị xã hội tỉnh;</w:t>
      </w:r>
    </w:p>
    <w:p>
      <w:r>
        <w:t>- Đoàn Đại biểu Quốc hội tỉnh;</w:t>
      </w:r>
    </w:p>
    <w:p>
      <w:r>
        <w:t>- Báo và Phát thanh, Truyền hình Điện Biên;</w:t>
      </w:r>
    </w:p>
    <w:p>
      <w:r>
        <w:t>- Trung tâm TT-HN-NK tỉnh;</w:t>
      </w:r>
    </w:p>
    <w:p>
      <w:r>
        <w:t>- Công báo tỉnh;</w:t>
      </w:r>
    </w:p>
    <w:p>
      <w:r>
        <w:t>- Lưu: VT, PVHCC.</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