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về Quy định chức năng, nhiệm vụ, quyền hạn và cơ cấu tổ chức của Ban Quản lý đầu tư, phát triển đô thị và quỹ đất khu vực 2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78/2025/QĐ-UBND</w:t>
      </w:r>
    </w:p>
    <w:p>
      <w:r>
        <w:t>Ninh Bình, ngày 19 tháng 8 năm 2025</w:t>
      </w:r>
    </w:p>
    <w:p>
      <w:r>
        <w:t>QUYẾT ĐỊNH</w:t>
      </w:r>
    </w:p>
    <w:p>
      <w:r>
        <w:t>BAN HÀNH QUY ĐỊNH CHỨC NĂNG, NHIỆM VỤ, QUYỀN HẠN VÀ CƠ CẤU TỔ CHỨC CỦA BAN QUẢN LÝ ĐẦU TƯ, PHÁT TRIỂN ĐÔ THỊ VÀ QUỸ ĐẤT KHU VỰC 2</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Luật Xây dựng số 50/2014/QH13;</w:t>
      </w:r>
    </w:p>
    <w:p>
      <w:r>
        <w:t>Căn cứ Luật sửa đổi, bổ sung một số điều của Luật Xây dựng số 62/2020/QH14;</w:t>
      </w:r>
    </w:p>
    <w:p>
      <w:r>
        <w:t>Căn cứ Luật Đầu tư số 61/2020/QH14; Căn cứ Luật Đấu thầu số 22/2023/QH15; Căn cứ Luật Đầu tư công số 58/2024/QH15;</w:t>
      </w:r>
    </w:p>
    <w:p>
      <w:r>
        <w:t>Căn cứ Luật Quy hoạch đô thị và nông thôn số 47/2024/QH15;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190/2025/QH 15 ngày 19 tháng 2 năm 2025 của Quốc hội quy đinh về xử lý một số vấn đề liên quan đến sắp xếp tổ chức bộ máy nhà nước;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Ban Quản lý đầu tư, phát triển đô thị và quỹ đất khu vực 2 tại Tờ trình số 38/TTr-BQL ngày 29 tháng 7 năm 2025 và Giám đốc Sở Nội vụ tại Tờ trình số 116/TTr-SNV ngày 01 tháng 8 năm 2025;</w:t>
      </w:r>
    </w:p>
    <w:p>
      <w:r>
        <w:t>Ủy ban nhân dân ban hành Quyết định ban hành Quy định chức năng, nhiệm vụ, quyền hạn và cơ cấu tổ chức của Ban Quản lý đầu tư, phát triển đô thị và quỹ đất khu vực 2.</w:t>
      </w:r>
    </w:p>
    <w:p>
      <w:r>
        <w:t>Điều 1.  Ban hành kèm theo Quyết định này Quy định chức năng, nhiệm vụ, quyền hạn và cơ cấu tổ chức của Ban Quản lý đầu tư, phát triển đô thị và quỹ đất khu vực 2.</w:t>
      </w:r>
    </w:p>
    <w:p>
      <w:r>
        <w:t>Điều 2. Hiệu lực thi hành</w:t>
      </w:r>
    </w:p>
    <w:p>
      <w:r>
        <w:t>1. Quyết định này có hiệu lực thi hành từ ngày 19 tháng 8 năm 2025.</w:t>
      </w:r>
    </w:p>
    <w:p>
      <w:r>
        <w:t>2. Bãi bỏ Điều 2, Điều 3, Điều 4, Điều 5 tại Quyết định số 1389/QĐ-UBND ngày 20 tháng 6 năm 2025 của ban nhân dân tỉnh Hà Nam về việc thành lập Ban Quản lý đầu tư, phát triển đô thị và quỹ đất khu vực 2 trực thuộc Ủy ban nhân dân tỉnh.</w:t>
      </w:r>
    </w:p>
    <w:p>
      <w:r>
        <w:t>Điều 3. Tổ chức thực hiện</w:t>
      </w:r>
    </w:p>
    <w:p>
      <w:r>
        <w:t>Chánh Văn phòng Ủy ban nhân dân tỉnh; Giám đốc các Sở: Nội vụ, Xây dựng, Tài chính, Nông nghiệp và Môi trường, Công Thương; Chủ tịch Ủy ban nhân dân các xã, phường; Giám đốc Ban Quản lý đầu tư, phát triển đô thị và quỹ đất khu vực 2;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ĐẦU TƯ, PHÁT TRIỂN ĐÔ THỊ VÀ QUỸ ĐẤT KHU VỰC 2</w:t>
      </w:r>
    </w:p>
    <w:p>
      <w:r>
        <w:t>(Ban hành kèm theo Quyết định số 78/2025/QĐ-UBND ngày 19 tháng 8 năm 2025 của Ủy ban nhân dân tỉnh)</w:t>
      </w:r>
    </w:p>
    <w:p>
      <w:r>
        <w:t>Chương I</w:t>
      </w:r>
    </w:p>
    <w:p>
      <w:r>
        <w:t>QUY ĐỊNH CHUNG</w:t>
      </w:r>
    </w:p>
    <w:p>
      <w:r>
        <w:t>Điều 1. Phạm vi điều chỉnh, đối tượng áp dụng</w:t>
      </w:r>
    </w:p>
    <w:p>
      <w:r>
        <w:t>1. Phạm vi điều chỉnh</w:t>
      </w:r>
    </w:p>
    <w:p>
      <w:r>
        <w:t>Quy định này quy định vị trí pháp lý, chức năng, nhiệm vụ, quyền hạn, cơ cấu tổ chức của Ban Quản lý đầu tư, phát triển đô thị và quỹ đất khu vực 2 ( Sau đây gọi tắt là Ban Quản lý đầu tư, phát triển khu vực 2 ).</w:t>
      </w:r>
    </w:p>
    <w:p>
      <w:r>
        <w:t>2. Đối tượng áp dụng</w:t>
      </w:r>
    </w:p>
    <w:p>
      <w:r>
        <w:t>a) Ban Quản lý đầu tư, phát triển khu vực 2 và đội ngũ viên chức, người lao động làm việc tại Ban Quản lý đầu tư, phát triển khu vực 2.</w:t>
      </w:r>
    </w:p>
    <w:p>
      <w:r>
        <w:t>b) Cơ quan, tổ chức, cá nhân, nhà đầu tư, doanh nghiệp có yêu cầu thực hiện công việc liên quan đến chức năng, nhiệm vụ, quyền hạn của Ban Quản lý.</w:t>
      </w:r>
    </w:p>
    <w:p>
      <w:r>
        <w:t>Điều 2. Vị trí, chức năng</w:t>
      </w:r>
    </w:p>
    <w:p>
      <w:r>
        <w:t>1. Vị trí</w:t>
      </w:r>
    </w:p>
    <w:p>
      <w:r>
        <w:t>a) Ban Quản lý đầu tư, phát triển khu vực 2 là đơn vị sự nghiệp công lập trực thuộc Ủy ban nhân dân tỉnh Ninh Bình, thực hiện cơ chế tự chủ tài chính, tự đảm bảo chi thường xuyên theo quy định của pháp luật về cơ chế tự chủ của đơn vị sự nghiệp công lập; chịu sự chỉ đạo, quản lý về tổ chức và hoạt động của Ủy ban nhân dân tỉnh, hướng dẫn về chuyên môn nghiệp vụ của các sở chuyên ngành để cung ứng các dịch vụ sự nghiệp công thuộc lĩnh vực quản lý đầu tư xây dựng, phát triển quỹ đất, giải phóng mặt bằng và phát triển đô thị.</w:t>
      </w:r>
    </w:p>
    <w:p>
      <w:r>
        <w:t>b) Ban Quản lý đầu tư, phát triển khu vực 2 có tư cách pháp nhân, có con dấu riêng và được mở tài khoản tại Kho bạc Nhà nước và các tổ chức tín dụng để hoạt động theo quy định của pháp luật.</w:t>
      </w:r>
    </w:p>
    <w:p>
      <w:r>
        <w:t>2. Chức năng</w:t>
      </w:r>
    </w:p>
    <w:p>
      <w:r>
        <w:t>Có chức năng làm chủ đầu tư một số dự án và thực hiện chức năng, nhiệm vụ quản lý dự án, tham gia tư vấn quản lý dự án; Quản lý các dự án đầu tư theo phương thức đối tác công tư (PPP); phát triển quỹ đất, giải phóng mặt bằng và phát triển đô thị.</w:t>
      </w:r>
    </w:p>
    <w:p>
      <w:r>
        <w:t>Thực hiện các chức năng khác khi được Ủy ban nhân dân tỉnh, Chủ tịch Ủy ban nhân dân tỉnh Ninh Bình hoặc cấp có thẩm quyền giao.</w:t>
      </w:r>
    </w:p>
    <w:p>
      <w:r>
        <w:t>Chương II</w:t>
      </w:r>
    </w:p>
    <w:p>
      <w:r>
        <w:t>NHIỆM VỤ, QUYỀN HẠN, CƠ CẤU TỔ CHỨC</w:t>
      </w:r>
    </w:p>
    <w:p>
      <w:r>
        <w:t>Điều 3. Nhiệm vụ, quyền hạn</w:t>
      </w:r>
    </w:p>
    <w:p>
      <w:r>
        <w:t>1. Thực hiện các quyền và nghĩa vụ trong lĩnh vực quản lý dự án đầu tư xây dựng:</w:t>
      </w:r>
    </w:p>
    <w:p>
      <w:r>
        <w:t>a) Tổ chức lập báo cáo nghiên cứu tiền khả thi đối với dự án đầu tư công nhóm A hoặc đề xuất chủ trương đầu tư đối với dự án đầu tư công thuộc thẩm quyền của Ủy ban nhân dân tỉnh khi được Chủ tịch Ủy ban nhân dân tỉnh giao theo quy định tại điểm a khoản 1 Điều 25 và điểm a khoản 1 Điều 28 Luật Đầu tư công năm 2024 để trình thẩm định và phê duyệt chủ trương đầu tư.</w:t>
      </w:r>
    </w:p>
    <w:p>
      <w:r>
        <w:t>b) Thực hiện quyền và nghĩa vụ của chủ đầu tư theo quy định tại Điều 68 của Luật xây dựng năm 2014, trực tiếp quản lý đối với những dự án do người quyết định đầu tư giao và thực hiện quyền, nghĩa vụ theo quy định tại Điều 69 của Luật xây dựng năm 2014.</w:t>
      </w:r>
    </w:p>
    <w:p>
      <w:r>
        <w:t>c) Bàn giao công trình cho cơ quan, đơn vị quản lý vận hành, khai thác sử dụng; trường hợp cần thiết được người quyết định đầu tư giao thì trực tiếp quản lý vận hành, khai thác sử dụng công trình.</w:t>
      </w:r>
    </w:p>
    <w:p>
      <w:r>
        <w:t>d) Thực hiện tư vấn quản lý dự án đối với dự án khác khi có yêu cầu và thực hiện quyền, nghĩa vụ theo quy định tại Điều 70 của Luật xây dựng năm 2014.</w:t>
      </w:r>
    </w:p>
    <w:p>
      <w:r>
        <w:t>2. Thực hiện các quyền và nghĩa vụ trong quản lý các dự án đầu tư theo phương thức đối tác công tư (PPP):</w:t>
      </w:r>
    </w:p>
    <w:p>
      <w:r>
        <w:t>Là đơn vị chuẩn bị dự án PPP theo quy định tại khoản 11 Điều 3; Bên mời thầu lựa chọn Nhà đầu tư theo quy định tại khoản 6 Điều 3 và ký kết hợp đồng dự án PPP theo quy định tại khoản 4 Điều 5 của Luật Đầu tư theo phương thức đối tác công tư năm 2020 khi được cơ quan có thầm quyền giao.</w:t>
      </w:r>
    </w:p>
    <w:p>
      <w:r>
        <w:t>3. Thực hiện các nhiệm vụ phát triển quỹ đất:</w:t>
      </w:r>
    </w:p>
    <w:p>
      <w:r>
        <w:t>Thực hiện theo quy định tại khoản 2 Điều 14 Nghị định số 102/2024/NĐ- CP ngày 30 tháng 7 năm 2024 của Chính phủ quy định chi tiết thi hành một số Điều của Luật Đất đai và khoản 3 Điều 16 Nghị định 151/2025/NĐ-CP ngày 12 tháng 6 năm 2025 của Chính phủ quy định về phân định thẩm quyền của chính quyền địa phương 2 cấp, phần quyền, phân cấp trong lĩnh vực đất đai:</w:t>
      </w:r>
    </w:p>
    <w:p>
      <w:r>
        <w:t>a) Quản lý quỹ đất quy định tại khoản 1 Điều 113 Luật Đất đai 2024;</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4. Thực hiện các quyền và nghĩa vụ trong lĩnh vực phát triển đô thị:</w:t>
      </w:r>
    </w:p>
    <w:p>
      <w:r>
        <w:t>Là đầu mối giúp Uỷ ban nhân dân tỉnh thực hiện các nhiệm vụ, quyền hạn được giao đối với các dự án xây dựng khu đô thị mới trên địa bàn khu vực được giao theo quy định tại khoản 6 Điều 4 của Nghị định số 35/2023/NĐ-CP ngày 20 tháng 6 năm 2023 của Chính phủ sửa đổi, bổ sung một số Điều của các Nghị định thuộc lĩnh vực quản lý nhà nước của Bộ Xây dựng, gồm:</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5. Tổ chức lập nhiệm vụ quy hoạch, quy hoạch phân khu hoặc quy hoạch chi tiết khu vực để đấu giá quyền sử dụng đất hoặc đấu thầu lựa chọn nhà đầu tư thực hiện dự án đầu tư có sử dụng đất khi được Ủy ban nhân dân cấp tỉnh giao theo quy định tại khoản 7 Điều 17 Luật quy hoạch đô thị nông thôn năm 2024; thực hiện nhiệm vụ chuẩn bị đề xuất dự án có sử dụng đất  (khu đô thị, khu nhà ở, khu dân cư nông thôn và các dự án sử dụng đất khác thuộc thẩm quyền của Ủy ban nhân dân tỉnh theo quy định của pháp luật)  báo cáo cơ quan chuyên môn thuộc Ủy ban nhân dân tỉnh để hoàn thiện, trình thẩm định, phê duyệt đề xuất chủ trương đầu tư; làm Bên mời thầu tổ chức lựa chọn Nhà đầu tư các dự án có sử dụng đất theo quy định tại điểm b khoản 1 Điều 4 Luật Đấu thầu năm 2023.</w:t>
      </w:r>
    </w:p>
    <w:p>
      <w:r>
        <w:t>6. Thực hiện các nhiệm vụ khác khi được Chủ tịch Ủy ban nhân dân tỉnh giao.</w:t>
      </w:r>
    </w:p>
    <w:p>
      <w:r>
        <w:t>Điều 4. Cơ cấu tổ chức</w:t>
      </w:r>
    </w:p>
    <w:p>
      <w:r>
        <w:t>1. Lãnh đạo Ban Quản lý đầu tư, phát triển khu vực 2 gồm có: Giám đốc và các Phó Giám đốc  (Số lượng Phó Giám đốc thực hiện theo quy định của pháp luật).</w:t>
      </w:r>
    </w:p>
    <w:p>
      <w:r>
        <w:t>a) Giám đốc Ban Quản lý đầu tư, phát triển khu vực 2 là người đứng đầu đơn vị, trực tiếp quản lý, điều hành và chịu trách nhiệm về toàn bộ hoạt động của Ban Quản lý đầu tư, phát triển khu vực 2 trước Ủy ban nhân dân tỉnh, Chủ tịch Ủy ban nhân dân tỉnh và trước pháp luật về nhiệm vụ được giao.</w:t>
      </w:r>
    </w:p>
    <w:p>
      <w:r>
        <w:t>b) Phó Giám đốc Ban Quản lý đầu tư, phát triển khu vực 2 là người giúp Giám đốc chỉ đạo một số lĩnh vực công tác, chịu trách nhiệm trước Giám đốc và trước pháp luật về nhiệm vụ được phân công.</w:t>
      </w:r>
    </w:p>
    <w:p>
      <w:r>
        <w:t>c) Việc bổ nhiệm, bổ nhiệm lại, miễn nhiệm, điều động, luân chuyển, khen thưởng, kỷ luật, từ chức, nghỉ hưu và thực hiện chế độ, chính sách đối với Giám đốc, các Phó Giám đốc Ban Quản lý đầu tư, phát triển khu vực 2 do Chủ tịch Ủy ban nhân dân tỉnh quyết định theo quy định về phân cấp quản lý cán bộ hiện hành.</w:t>
      </w:r>
    </w:p>
    <w:p>
      <w:r>
        <w:t>2. Các phòng chuyên môn nghiệp vụ:</w:t>
      </w:r>
    </w:p>
    <w:p>
      <w:r>
        <w:t>- Văn phòng;</w:t>
      </w:r>
    </w:p>
    <w:p>
      <w:r>
        <w:t>- Phòng Tài chính - kế toán;</w:t>
      </w:r>
    </w:p>
    <w:p>
      <w:r>
        <w:t>- Phòng Hạ tầng và Đô thị;</w:t>
      </w:r>
    </w:p>
    <w:p>
      <w:r>
        <w:t>- Phòng thẩm định;</w:t>
      </w:r>
    </w:p>
    <w:p>
      <w:r>
        <w:t>- Phòng đấu thầu;</w:t>
      </w:r>
    </w:p>
    <w:p>
      <w:r>
        <w:t>- Phòng dự án 1;</w:t>
      </w:r>
    </w:p>
    <w:p>
      <w:r>
        <w:t>- Phòng dự án 2;</w:t>
      </w:r>
    </w:p>
    <w:p>
      <w:r>
        <w:t>- Phòng dự án 3;</w:t>
      </w:r>
    </w:p>
    <w:p>
      <w:r>
        <w:t>- Phòng phát triển quỹ đất 1;</w:t>
      </w:r>
    </w:p>
    <w:p>
      <w:r>
        <w:t>- Phòng phát triển quỹ đất 2;</w:t>
      </w:r>
    </w:p>
    <w:p>
      <w:r>
        <w:t>- Phòng phát triển quỹ đất 3.</w:t>
      </w:r>
    </w:p>
    <w:p>
      <w:r>
        <w:t>Điều 5. Số lượng người làm việc</w:t>
      </w:r>
    </w:p>
    <w:p>
      <w:r>
        <w:t>1. Số lượng người làm việc của Ban Quản lý đầu tư, phát triển khu vực 2 được xác định trên cơ sở Đề án vị trí việc làm và cơ cấu viên chức theo chức danh nghề nghiệp, gắn với chức năng, nhiệm vụ và khối lượng công việc thực tế của đơn vị, do Giám đốc Ban Quản lý đầu tư, phát triển khu vực 2 quyết định trên cơ sở Đề án tự chủ được cấp có thẩm quyền phê duyệt theo quy định pháp luật.</w:t>
      </w:r>
    </w:p>
    <w:p>
      <w:r>
        <w:t>2.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của Ban Quản lý đầu tư, phát triển khu vực 2 phải căn cứ vào yêu cầu nhiệm vụ, vị trí việc làm, cơ cấu viên chức theo chức danh nghề nghiệp được thực hiện theo quy định của pháp luật và quy định về phân cấp quản lý tổ chức bộ máy, biên chế, cán bộ, công chức, viên chức, lao động hợp đồng của Ủy ban nhân dân tỉnh.</w:t>
      </w:r>
    </w:p>
    <w:p>
      <w:r>
        <w:t>Chương III</w:t>
      </w:r>
    </w:p>
    <w:p>
      <w:r>
        <w:t>TỔ CHỨC THỰC HIỆN</w:t>
      </w:r>
    </w:p>
    <w:p>
      <w:r>
        <w:t>Điều 6. Trách nhiệm thực hiện</w:t>
      </w:r>
    </w:p>
    <w:p>
      <w:r>
        <w:t>1. Ban Quản lý đầu tư, phát triển khu vực 2 có trách nhiệm thực hiện quy định này và các quy định liên quan của pháp luật.</w:t>
      </w:r>
    </w:p>
    <w:p>
      <w:r>
        <w:t>2. Trong quá trình thực hiện, nếu các văn bản quy phạm pháp luật được dẫn chiếu để áp dụng tại Quy định này được sửa đổi, bổ sung hoặc thay thế bằng văn bản mới thì sẽ áp dụng theo các văn bản mới đó; nếu có khó khăn, vướng mắc hoặc có vấn đề phát sinh cần điều chỉnh, bổ sung, Ban Quản lý đầu tư, phát triển khu vực 2 có trách nhiệm báo cáo, đề xuất với Ủy ban nhân dân tỉnh (qua Sở Nội vụ)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