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773/QĐ-UBND năm 2024 điều chỉnh Đề án đánh giá chỉ số DDCI và nâng cao nhận thức của cán bộ, công chức, viên chức về cải thiện Chỉ số PCI, DDCI tỉnh Quảng Nam giai đoạn 2022-2025 kèm theo Quyết định 2325/QĐ-UBND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773/QĐ-UBND</w:t>
      </w:r>
    </w:p>
    <w:p>
      <w:r>
        <w:t>Quảng Nam, ngày 02 tháng 4 năm 2024</w:t>
      </w:r>
    </w:p>
    <w:p>
      <w:r>
        <w:t>QUYẾT ĐỊNH</w:t>
      </w:r>
    </w:p>
    <w:p>
      <w:r>
        <w:t>VỀ VIỆC ĐIỀU CHỈNH ĐỀ ÁN ĐÁNH GIÁ CHỈ SỐ DDCI VÀ NÂNG CAO NHẬN THỨC CỦA CÁN BỘ, CÔNG CHỨC, VIÊN CHỨC VỀ CẢI THIỆN CHỈ SỐ PCI, DDCI TỈNH QUẢNG NAM GIAI ĐOẠN 2022-2025 BAN HÀNH KÈM THEO QUYẾT ĐỊNH SỐ 2325/QĐ-UBND NGÀY 08/9/2022 CỦA UBND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2325/QĐ-UBND ngày 08/9/2022 của UBND tỉnh về ban hành Đề án đánh giá chỉ số Năng lực cạnh tranh cấp Sở, Ban, ngành và UBND các huyện, thị xã, thành phố (DDCI) và nâng cao nhận thức của cán bộ, công chức, viên chức về cải thiện Chỉ số PCI, DDCI tỉnh Quảng Nam giai đoạn 2022-2025;</w:t>
      </w:r>
    </w:p>
    <w:p>
      <w:r>
        <w:t>Theo thống nhất của Chủ tịch, các Phó Chủ tịch UBND tỉnh tại cuộc họp giao ban ngày 25/3/2024 (khoản 5 Thông báo số 95/TB-UBND ngày 27/3/2024) và đề nghị của Sở Kế hoạch và Đầu tư tại Tờ trình số 32/TTr-SKHĐT ngày 15/3/2024.</w:t>
      </w:r>
    </w:p>
    <w:p>
      <w:r>
        <w:t>QUYẾT ĐỊNH:</w:t>
      </w:r>
    </w:p>
    <w:p>
      <w:r>
        <w:t>Điều 1.  Điều chỉnh Chương 2 và Chương 4 của Đề án đánh giá chỉ số DDCI và nâng cao nhận thức của cán bộ, công chức, viên chức về cải thiện Chỉ số PCI, DDCI tỉnh Quảng Nam giai đoạn 2022-2025 ban hành kèm theo Quyết định số 2325/QĐ-UBND ngày 08/9/2022 của UBND tỉnh, cụ thể như sau:</w:t>
      </w:r>
    </w:p>
    <w:p>
      <w:r>
        <w:t>Đã ban hành tại Quyết định số 2325/QĐ-UBND ngày 08/9/2022</w:t>
      </w:r>
    </w:p>
    <w:p>
      <w:r>
        <w:t>Điều chỉnh thành</w:t>
      </w:r>
    </w:p>
    <w:p>
      <w:r>
        <w:t>Điểm b Khoản 3 Mục II Chương 2</w:t>
      </w:r>
    </w:p>
    <w:p>
      <w:r>
        <w:t>“b) Đối với nhóm Sở, Ban, ngành, đơn vị tư vấn sẽ tính toán, lựa chọn mẫu phù hợp với tình hình thực tế từ danh sách các doanh nghiệp thực hiện thủ tục hành chính hoặc tương tác trong hai năm gần nhất với các Sở, Ban, ngành. Sở Kế hoạch và Đầu tư tổng hợp và cung cấp danh sách các doanh nghiệp tương tác trong hai năm gần nhất của các Sở, Ban, ngành cho đơn vị tư vấn.”</w:t>
      </w:r>
    </w:p>
    <w:p>
      <w:r>
        <w:t>Điểm b Khoản 3 Mục II Chương 2</w:t>
      </w:r>
    </w:p>
    <w:p>
      <w:r>
        <w:t>“b) Đối với nhóm Sở, Ban, ngành, đơn vị tư vấn sẽ tính toán, lựa chọn mẫu phù hợp với tình hình thực tế từ danh sách các doanh nghiệp thực hiện thủ tục hành chính hoặc tương tác trong hai năm gần nhất với các Sở, Ban, ngành. Hiệp hội Doanh nghiệp tỉnh phối hợp với các Sở, Ban, ngành liên quan để tổng hợp và cung cấp danh sách các doanh nghiệp tương tác trong hai năm gần nhất của các Sở, Ban, ngành cho đơn vị tư vấn.”</w:t>
      </w:r>
    </w:p>
    <w:p>
      <w:r>
        <w:t>Gạch đầu dòng thứ nhất Mục II Chương 4</w:t>
      </w:r>
    </w:p>
    <w:p>
      <w:r>
        <w:t>“Giao Sở Kế hoạch và Đầu tư tỉnh chủ trì lập dự toán kinh phí thực hiện chương trình đánh giá DDCI tỉnh Quảng Nam gửi Sở Tài chính thẩm định và tham mưu trình UBND tỉnh xem xét, quyết định.”</w:t>
      </w:r>
    </w:p>
    <w:p>
      <w:r>
        <w:t>Gạch đầu dòng thứ nhất Mục II Chương 4</w:t>
      </w:r>
    </w:p>
    <w:p>
      <w:r>
        <w:t>“Giao Hiệp hội Doanh nghiệp tỉnh chủ trì lập dự toán kinh phí thực hiện chương trình đánh giá DDCI tỉnh Quảng Nam gửi Sở Tài chính thẩm định và tham mưu trình UBND tỉnh xem xét, quyết định.”</w:t>
      </w:r>
    </w:p>
    <w:p>
      <w:r>
        <w:t>Khoản 1 Mục III Chương 4</w:t>
      </w:r>
    </w:p>
    <w:p>
      <w:r>
        <w:t>“1. Sở Kế hoạch và Đầu tư</w:t>
      </w:r>
    </w:p>
    <w:p>
      <w:r>
        <w:t>- Chủ trì, tổ chức đấu thầu lựa chọn đơn vị tư vấn độc lập để triển khai Đánh giá Chỉ số Năng lực cạnh tranh cấp Sở, Ban, ngành và địa phương thuộc tỉnh Quảng Nam (DDCI).</w:t>
      </w:r>
    </w:p>
    <w:p>
      <w:r>
        <w:t>- Phối hợp với đơn vị tư vấn tham mưu cho UBND tỉnh nghiên cứu việc điều chỉnh, bổ sung, hoàn chỉnh Bộ chỉ số DDCI tỉnh Quảng Nam đảm bảo phù hợp với tình hình thực tế của tỉnh trong giai đoạn 2021 - 2025.</w:t>
      </w:r>
    </w:p>
    <w:p>
      <w:r>
        <w:t>- Cung cấp các danh sách doanh nghiệp mới thành lập cho đơn vị tư vấn để thực hiện khảo sát. Tổng hợp và cung cấp danh sách các doanh nghiệp tương tác trong hai năm gần nhất của các sở, ban, ngành cho đơn vị tư vấn.</w:t>
      </w:r>
    </w:p>
    <w:p>
      <w:r>
        <w:t>- Phối hợp với đơn vị tư vấn dự toán kinh phí triển khai đánh giá Chỉ số DDCI tỉnh Quảng Nam gửi Sở Tài chính thẩm định, trình UBND tỉnh phê duyệt theo quy định.”</w:t>
      </w:r>
    </w:p>
    <w:p>
      <w:r>
        <w:t>Khoản 1 Mục III Chương 4</w:t>
      </w:r>
    </w:p>
    <w:p>
      <w:r>
        <w:t>“1. Hiệp hội Doanh nghiệp tỉnh</w:t>
      </w:r>
    </w:p>
    <w:p>
      <w:r>
        <w:t>- Chủ trì, tổ chức đấu thầu lựa chọn đơn vị tư vấn độc lập để triển khai Đánh giá Chỉ số Năng lực cạnh tranh cấp Sở, Ban, ngành và địa phương thuộc tỉnh Quảng Nam (DDCI).</w:t>
      </w:r>
    </w:p>
    <w:p>
      <w:r>
        <w:t>- Chủ trì, phối hợp với đơn vị tư vấn tham mưu cho UBND tỉnh nghiên cứu việc điều chỉnh, bổ sung, hoàn chỉnh Bộ chỉ số DDCI tỉnh Quảng Nam đảm bảo phù hợp với tình hình thực tế của tỉnh trong giai đoạn 2021 - 2025.</w:t>
      </w:r>
    </w:p>
    <w:p>
      <w:r>
        <w:t>- Chủ trì, phối hợp với các Sở, Ban, ngành, địa phương tổng hợp và cung cấp danh sách các doanh nghiệp tương tác trong hai năm gần nhất của các Sở, Ban, ngành cho đơn vị tư vấn.</w:t>
      </w:r>
    </w:p>
    <w:p>
      <w:r>
        <w:t>- Chủ trì, phối hợp với đơn vị tư vấn dự toán kinh phí triển khai đánh giá Chỉ số DDCI tỉnh Quảng Nam gửi Sở Tài chính thẩm định, trình UBND tỉnh xem xét, phê duyệt theo quy định.</w:t>
      </w:r>
    </w:p>
    <w:p>
      <w:r>
        <w:t>- Chủ trì, phối hợp với đơn vị tư vấn xây dựng Báo cáo kết quả Chỉ số DDCI tỉnh Quảng Nam từ kết quả khảo sát.</w:t>
      </w:r>
    </w:p>
    <w:p>
      <w:r>
        <w:t>- Chủ trì, phối hợp với đơn vị tư vấn tham mưu trình UBND tỉnh Báo cáo kết quả chỉ số DDCI tỉnh Quảng Nam.</w:t>
      </w:r>
    </w:p>
    <w:p>
      <w:r>
        <w:t>- Chủ trì, phối hợp với đơn vị tư vấn tham mưu UBND tỉnh tổ chức Hội nghị công bố Chỉ số DDCI tỉnh Quảng Nam hằng năm.”</w:t>
      </w:r>
    </w:p>
    <w:p>
      <w:r>
        <w:t>Khoản 4 Mục III Chương 4</w:t>
      </w:r>
    </w:p>
    <w:p>
      <w:r>
        <w:t>“4. Đơn vị tư vấn</w:t>
      </w:r>
    </w:p>
    <w:p>
      <w:r>
        <w:t>- Phối hợp với các cơ quan, đơn vị liên quan hoàn thiện Bộ chỉ số và xây dựng tiêu chí đánh giá; mẫu phiếu khảo sát, phương án khảo sát, phương án tính điểm.</w:t>
      </w:r>
    </w:p>
    <w:p>
      <w:r>
        <w:t>- Chủ trì triển khai khảo sát, điều tra DDCI tỉnh Quảng Nam.</w:t>
      </w:r>
    </w:p>
    <w:p>
      <w:r>
        <w:t>- Xây dựng báo cáo DDCI tỉnh Quảng Nam từ kết quả điều tra khảo sát</w:t>
      </w:r>
    </w:p>
    <w:p>
      <w:r>
        <w:t>- Tư vấn UBND tỉnh tổ chức Hội nghị công bố Kết quả chỉ số DDCI tỉnh Quảng Nam hằng năm.</w:t>
      </w:r>
    </w:p>
    <w:p>
      <w:r>
        <w:t>- Phối hợp với Sở Kế hoạch và Đầu tư về hoàn thiện chỉ số DDCI tỉnh Quảng Nam hằng năm phù hợp với thực tiễn tại địa phương.</w:t>
      </w:r>
    </w:p>
    <w:p>
      <w:r>
        <w:t>- Trong quá trình triển khai thực hiện Đề án nếu có khó khăn, vướng mắc vượt thẩm quyền, kịp thời tổng hợp, báo cáo UBND tỉnh xem xét, giải quyết theo quy định.”</w:t>
      </w:r>
    </w:p>
    <w:p>
      <w:r>
        <w:t>Khoản 4 Mục III Chương 4</w:t>
      </w:r>
    </w:p>
    <w:p>
      <w:r>
        <w:t>“4. Đơn vị tư vấn</w:t>
      </w:r>
    </w:p>
    <w:p>
      <w:r>
        <w:t>- Phối hợp với các cơ quan, đơn vị liên quan hoàn thiện Bộ chỉ số và xây dựng tiêu chí đánh giá; mẫu phiếu khảo sát, phương án khảo sát, phương án tính điểm.</w:t>
      </w:r>
    </w:p>
    <w:p>
      <w:r>
        <w:t>- Phối hợp với Hiệp hội Doanh nghiệp tỉnh triển khai khảo sát, điều tra DDCI tỉnh Quảng Nam, xây dựng Báo cáo kết quả DDCI tỉnh Quảng Nam và tổ chức Hội nghị công bố Kết quả chỉ số DDCI tỉnh Quảng Nam hằng năm.</w:t>
      </w:r>
    </w:p>
    <w:p>
      <w:r>
        <w:t>- Trong quá trình triển khai thực hiện Đề án nếu có khó khăn, vướng mắc vượt thẩm quyền, kịp thời tổng hợp, báo cáo Hiệp hội Doanh nghiệp tỉnh để tham mưu UBND tỉnh xem xét, giải quyết theo quy định.”</w:t>
      </w:r>
    </w:p>
    <w:p>
      <w:r>
        <w:t>Khoản 7 Mục III Chương 4</w:t>
      </w:r>
    </w:p>
    <w:p>
      <w:r>
        <w:t>“7. Sở, Ban, ngành và UBND các huyện, thị xã, thành phố</w:t>
      </w:r>
    </w:p>
    <w:p>
      <w:r>
        <w:t>- Cử cán bộ lãnh đạo, chuyên viên của cơ quan, đơn vị tham gia các khóa bồi dưỡng về PCI, DDCI đầy đủ và đúng đối tượng.</w:t>
      </w:r>
    </w:p>
    <w:p>
      <w:r>
        <w:t>- Phối hợp với đơn vị tư vấn và Sở Kế hoạch và Đầu tư tham gia đóng góp ý kiến về Bộ Chỉ số DDCI tỉnh Quảng Nam và phiếu khảo sát; tích cực phối hợp với đơn vị tư vấn và các cơ quan liên quan trong quá trình triển khai thực hiện kế hoạch khảo sát, đánh giá khi có yêu cầu</w:t>
      </w:r>
    </w:p>
    <w:p>
      <w:r>
        <w:t>- Tổng hợp danh sách doanh nghiệp, hợp tác xã, hộ kinh doanh có liên hệ công việc, thực hiện thủ tục hành chính, tìm hiểu thông tin&amp; trong 02 năm gần nhất.</w:t>
      </w:r>
    </w:p>
    <w:p>
      <w:r>
        <w:t>- Tuyên truyền, phổ biến về toàn bộ nội dung của Đề án trên Trang thông tin điện tử của đơn vị, địa phương để cán bộ, công chức, viên chức và doanh nghiệp được biết.”</w:t>
      </w:r>
    </w:p>
    <w:p>
      <w:r>
        <w:t>Khoản 7 Mục III Chương 4</w:t>
      </w:r>
    </w:p>
    <w:p>
      <w:r>
        <w:t>“7. Sở, Ban, ngành và UBND các huyện, thị xã, thành phố</w:t>
      </w:r>
    </w:p>
    <w:p>
      <w:r>
        <w:t>- Cử cán bộ lãnh đạo, chuyên viên của cơ quan, đơn vị tham gia các khóa bồi dưỡng về PCI, DDCI đầy đủ và đúng đối tượng.</w:t>
      </w:r>
    </w:p>
    <w:p>
      <w:r>
        <w:t>- Phối hợp với Hiệp hội Doanh nghiệp tỉnh tham gia đóng góp ý kiến về Bộ Chỉ số DDCI tỉnh Quảng Nam và phiếu khảo sát; tích cực phối hợp với đơn vị tư vấn và các cơ quan liên quan trong quá trình triển khai thực hiện kế hoạch khảo sát, đánh giá khi có yêu cầu</w:t>
      </w:r>
    </w:p>
    <w:p>
      <w:r>
        <w:t>- Tổng hợp danh sách doanh nghiệp, hợp tác xã, hộ kinh doanh có liên hệ công việc, thực hiện thủ tục hành chính, tìm hiểu thông tin&amp; trong 02 năm gần nhất gửi Hiệp hội Doanh nghiệp tỉnh và đơn vị tư vấn khi có văn bản yêu cầu.</w:t>
      </w:r>
    </w:p>
    <w:p>
      <w:r>
        <w:t>- Tuyên truyền, phổ biến về toàn bộ nội dung của Đề án trên Trang thông tin điện tử của đơn vị, địa phương để cán bộ, công chức, viên chức và doanh nghiệp được biết.”</w:t>
      </w:r>
    </w:p>
    <w:p>
      <w:r>
        <w:t>Khoản 9 Mục III Chương 4</w:t>
      </w:r>
    </w:p>
    <w:p>
      <w:r>
        <w:t>“9. Đề nghị Hiệp hội doanh nghiệp tỉnh phối hợp với đơn vị tư vấn trong việc khảo sát, lấy ý kiến doanh nghiệp, tổ chức trên địa bàn tỉnh; đóng góp ý kiến để hoàn thiện Bộ Chỉ số DDCI tỉnh Quảng Nam trong quá trình thực hiện và tuyên truyền đến các DN trên địa bàn tỉnh để tham gia khảo sát, đánh giá DDCI hằng năm.”</w:t>
      </w:r>
    </w:p>
    <w:p>
      <w:r>
        <w:t>Hủy bỏ Khoản 9 Mục III Chương 4</w:t>
      </w:r>
    </w:p>
    <w:p>
      <w:r>
        <w:t>Điều 2.  Quyết định này có hiệu lực kể từ ngày ký. Các nội dung khác tại Quyết định số 2325/QĐ-UBND ngày 08/9/2022 của UBND tỉnh không thuộc phạm vi điều chỉnh tại Quyết định này vẫn còn hiệu lực thi hành.</w:t>
      </w:r>
    </w:p>
    <w:p>
      <w:r>
        <w:t>Điều 3.  Chánh Văn phòng UBND tỉnh; Giám đốc: Sở Kế hoạch và Đầu tư, Sở Nội vụ; Thủ trưởng các Sở, Ban, ngành; Chủ tịch UBND các huyện, thị xã, thành phố; Chủ tịch Hiệp hội Doanh nghiệp tỉnh và Thủ trưởng các cơ quan, đơn vị liên quan chịu trách nhiệm thi hành Quyết định./.</w:t>
      </w:r>
    </w:p>
    <w:p>
      <w:r>
        <w:t>Nơi nhận:</w:t>
      </w:r>
    </w:p>
    <w:p>
      <w:r>
        <w:t>- Như Điều 3;</w:t>
      </w:r>
    </w:p>
    <w:p>
      <w:r>
        <w:t>- Liên đoàn TM và CN Việt Nam;</w:t>
      </w:r>
    </w:p>
    <w:p>
      <w:r>
        <w:t>- TTTU, HĐND tỉnh;</w:t>
      </w:r>
    </w:p>
    <w:p>
      <w:r>
        <w:t>- Đoàn ĐBQH tỉnh;</w:t>
      </w:r>
    </w:p>
    <w:p>
      <w:r>
        <w:t>- CT, các PCT UBND tỉnh;</w:t>
      </w:r>
    </w:p>
    <w:p>
      <w:r>
        <w:t>- Các VP: Tỉnh ủy, Đoàn ĐBQH&amp;HĐND tỉnh;</w:t>
      </w:r>
    </w:p>
    <w:p>
      <w:r>
        <w:t>- Các Sở, Ban, ngành, Hội, đoàn thể;</w:t>
      </w:r>
    </w:p>
    <w:p>
      <w:r>
        <w:t>- UBND các huyện, thị xã, thành phố;</w:t>
      </w:r>
    </w:p>
    <w:p>
      <w:r>
        <w:t>- CPVP UBND tỉnh;</w:t>
      </w:r>
    </w:p>
    <w:p>
      <w:r>
        <w:t>- Lưu: VT, TH, NCKS, KGVX, KTN, KTTH.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