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năm 2023 đính chính tên 01 thủ tục hành chính trong lĩnh vực tài nguyên nước thuộc thẩm quyền giải quyết của Sở Tài nguyên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772/QĐ-UBND</w:t>
      </w:r>
    </w:p>
    <w:p>
      <w:r>
        <w:t>Gia Lai, ngày 04 tháng 8 năm 2023</w:t>
      </w:r>
    </w:p>
    <w:p>
      <w:r>
        <w:t>QUYẾT ĐỊNH</w:t>
      </w:r>
    </w:p>
    <w:p>
      <w:r>
        <w:t>VỀ VIỆC ĐÍNH CHÍNH TÊN 01 THỦ TỤC HÀNH CHÍNH TRONG LĨNH VỰC TÀI NGUYÊN NƯỚC THUỘC THẨM QUYỀN GIẢI QUYẾT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TTHC;</w:t>
      </w:r>
    </w:p>
    <w:p>
      <w:r>
        <w:t>Căn cứ Thông tư số 02/2017/TT-VPCP ngày 31/10/2017 của Bộ trưởng, Chủ nhiệm Văn phòng Chính phủ hướng dẫn về nghiệp vụ kiểm soát thủ tục hành chính;</w:t>
      </w:r>
    </w:p>
    <w:p>
      <w:r>
        <w:t>Theo đề nghị của Giám đốc Sở Tài nguyên và Môi trường tại Tờ trình số 2744/TTr-STNMT ngày 01/8/2023.</w:t>
      </w:r>
    </w:p>
    <w:p>
      <w:r>
        <w:t>QUYẾT ĐỊNH:</w:t>
      </w:r>
    </w:p>
    <w:p>
      <w:r>
        <w:t>Điều 1.  Đính chính tên 01 thủ tục hành chính trong lĩnh vực tài nguyên nước thuộc thẩm quyền giải quyết của Sở Tài nguyên và Môi trường theo Quyết định số 2031/QĐ-BTNMT ngày 21/7/2023 của Bộ trưởng Bộ Tài nguyên và Môi trường về việc đính chính một phần Quyết định số 438/QĐ -BTNMT ngày 01/3/2023 của Bộ trưởng công bố thủ tục hành chính mới ban hành; thủ tục hành chính sửa đổi, bổ sung trong lĩnh vực tài nguyên nước thuộc phạm vi chức năng quản lý nhà nước của Bộ Tài nguyên và Môi trường  (Phụ lục kèm theo).</w:t>
      </w:r>
    </w:p>
    <w:p>
      <w:r>
        <w:t>Điều 2.  Các nội dung không được đính chính tại Quyết định này thực hiện theo Quyết định số 445/QĐ-UBND ngày 10/4/2023 của Ủy ban nhân dân tỉnh về việc công bố Danh mục gồm 03 thủ tục hành chính mới; 08 thủ tục hành chính được sửa đổi, bổ sung và phê duyệt Quy trình nội bộ giải quyết đối với 11 thủ tục hành chính trong lĩnh vực tài nguyên nước thuộc thẩm quyền giải quyết của Sở Tài nguyên và Môi trường.</w:t>
      </w:r>
    </w:p>
    <w:p>
      <w:r>
        <w:t>Điều 3.  Quyết định có hiệu lực thi hành kể từ ngày ký.</w:t>
      </w:r>
    </w:p>
    <w:p>
      <w:r>
        <w:t>Chánh Văn phòng Ủy ban nhân dân tỉnh, Giám đốc Sở Tài nguyên và Môi trường, Giám đốc Trung tâm phục vụ hành chính công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Các sở, ban, ngành tỉnh;</w:t>
      </w:r>
    </w:p>
    <w:p>
      <w:r>
        <w:t>- Cổng thông tin điện tử tỉnh;</w:t>
      </w:r>
    </w:p>
    <w:p>
      <w:r>
        <w:t>- Bưu điện tỉnh;</w:t>
      </w:r>
    </w:p>
    <w:p>
      <w:r>
        <w:t>- Lưu: VT, CNXD, HCQT, NC.</w:t>
      </w:r>
    </w:p>
    <w:p>
      <w:r>
        <w:t>CHỦ TỊCH</w:t>
      </w:r>
    </w:p>
    <w:p>
      <w:r>
        <w:t>Trương Hải Long</w:t>
      </w:r>
    </w:p>
    <w:p>
      <w:r>
        <w:t>PHỤ LỤC</w:t>
      </w:r>
    </w:p>
    <w:p>
      <w:r>
        <w:t>DANH MỤC THỦ TỤC HÀNH CHÍNH</w:t>
      </w:r>
    </w:p>
    <w:p>
      <w:r>
        <w:t>(Ban hành kèm theo Quyết định số: 772/QĐ-UBND ngày 04 tháng 8 năm 2023 của Chủ tịch UBND tỉnh)</w:t>
      </w:r>
    </w:p>
    <w:p>
      <w:r>
        <w:t>Nội dung theo Quyết định số 445/QĐ-UBND ngày 10/4/2023 của Chủ tịch UBND tỉnh</w:t>
      </w:r>
    </w:p>
    <w:p>
      <w:r>
        <w:t>Nội dung đính chính</w:t>
      </w:r>
    </w:p>
    <w:p>
      <w:r>
        <w:t>TT</w:t>
      </w:r>
    </w:p>
    <w:p>
      <w:r>
        <w:t>Số hồ sơ TTHC</w:t>
      </w:r>
    </w:p>
    <w:p>
      <w:r>
        <w:t>Tên thủ tục hành chính</w:t>
      </w:r>
    </w:p>
    <w:p>
      <w:r>
        <w:t>1</w:t>
      </w:r>
    </w:p>
    <w:p>
      <w:r>
        <w:t>1.001740</w:t>
      </w:r>
    </w:p>
    <w:p>
      <w:r>
        <w:t>Lấy ý kiến cộng đồng dân cư và tổ chức, cá nhân liên quan do Ủy ban nhân dân cấp tỉnh tổ chức lấy ý kiến</w:t>
      </w:r>
    </w:p>
    <w:p>
      <w:r>
        <w:t>Tên thủ tục hành chính:</w:t>
      </w:r>
    </w:p>
    <w:p>
      <w:r>
        <w:t>Lấy ý kiến Ủy ban nhân dân cấp tỉnh đối với các dự án đầu tư có chuyển nước từ nguồn nước liên tỉnh; dự án đầu tư xây dựng hồ chứa, đập dâng trên sông suối liên tỉnh thuộc trường hợp phải xin phép; công trình khai thác, sử dụng nước mặt (không phải là hồ chứa, đập dâng) sử dụng nguồn nước liên tỉnh với lưu lượng khai thác từ 10 m 3 /giây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