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768/QĐ-BGTVT năm 2023 kết thúc nhiệm vụ ủy quyền trên địa bàn tỉnh Quảng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768/QĐ-BGTVT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768/QĐ-BGTVT</w:t>
      </w:r>
    </w:p>
    <w:p>
      <w:r>
        <w:t>Hà Nội, ngày 26 tháng 06 năm 2023</w:t>
      </w:r>
    </w:p>
    <w:p>
      <w:r>
        <w:t>QUYẾT ĐỊNH</w:t>
      </w:r>
    </w:p>
    <w:p>
      <w:r>
        <w:t>VỀ VIỆC KẾT THÚC CÁC NHIỆM VỤ ỦY QUYỀN TRÊN ĐỊA BÀN TỈNH QUẢNG NAM</w:t>
      </w:r>
    </w:p>
    <w:p>
      <w:r>
        <w:t>BỘ TRƯỞNG BỘ GIAO THÔNG VẬN TẢI</w:t>
      </w:r>
    </w:p>
    <w:p>
      <w:r>
        <w:t>Căn cứ Luật Giao thông đường thủy nội địa năm 2004 và Luật sửa đổi, bổ sung một số điều của Luật Giao thông đường thủy nội địa năm 2014;</w:t>
      </w:r>
    </w:p>
    <w:p>
      <w:r>
        <w:t>Căn của Luật Tổ chức Chính phủ năm 2015;</w:t>
      </w:r>
    </w:p>
    <w:p>
      <w:r>
        <w:t>Căn cứ Luật Tổ chức chính quyền địa phương năm 2015;</w:t>
      </w:r>
    </w:p>
    <w:p>
      <w:r>
        <w:t>Căn cứ Luật sửa đổi, bổ sung một số điều của Luật Tổ chức Chính phủ số 76/2015/QH13 và Luật Tổ chức chính quyền địa phương số 77/2015/QH13;</w:t>
      </w:r>
    </w:p>
    <w:p>
      <w:r>
        <w:t>Căn cứ Nghị định số 56/2022/NĐ-CP ngày 24 tháng 8 năm 2022 của Chính phủ quy định chức năng, nhiệm vụ, quyền hạn và cơ cấu tổ chức của Bộ Giao thông vận tải;</w:t>
      </w:r>
    </w:p>
    <w:p>
      <w:r>
        <w:t>Căn cứ Nghị định số 08/2021/NĐ-CP ngày 28 tháng 01 năm 2021 của Chính phủ quy định về quản lý hoạt động đường thủy nội địa;</w:t>
      </w:r>
    </w:p>
    <w:p>
      <w:r>
        <w:t>Căn cứ các Quyết định: số 3632/QĐ-BGTVT ngày 04 tháng 12 ngày 2009, số 34/QĐ-BGTVT ngày 07 tháng 01 năm 2016 của Bộ trưởng Bộ Giao thông vận tải;</w:t>
      </w:r>
    </w:p>
    <w:p>
      <w:r>
        <w:t>Xét đề nghị của Ủy ban nhân dân tỉnh Quảng Nam tại văn bản số 1303/UBND-KTN 14 ngày 3 ngày 2023;</w:t>
      </w:r>
    </w:p>
    <w:p>
      <w:r>
        <w:t>Xét đề nghị của Cục Đường thủy nội địa Việt Nam tại văn bản số 641/CĐTNĐ-TCCB ngày 29 tháng 3 năm 2023;</w:t>
      </w:r>
    </w:p>
    <w:p>
      <w:r>
        <w:t>Theo đề nghị của Vụ trưởng Vụ Kết cấu hạ tầng giao thông.</w:t>
      </w:r>
    </w:p>
    <w:p>
      <w:r>
        <w:t>QUYẾT ĐỊNH:</w:t>
      </w:r>
    </w:p>
    <w:p>
      <w:r>
        <w:t>Điều 1.    Kết thúc ủy quyền cho Sở Giao thông vận tải Quảng Nam thực hiện công tác quản lý nhà nước chuyên ngành về giao thông vận tải đường thuỷ nội địa tại cảng, bến thủy nội địa và công tác thanh tra, kiểm tra, xử lý vi phạm hành chính trong lĩnh vực đường thủy nội địa tại các Quyết định: số 3632/QĐ-BGTVT ngày 04 tháng 12 năm 2009, số 34/QĐ-BGTVT ngày 07 tháng 01 năm 2016 của Bộ trưởng Bộ Giao thông vận tải.</w:t>
      </w:r>
    </w:p>
    <w:p>
      <w:r>
        <w:t>Điều 2.  Trách nhiệm của các cơ quan</w:t>
      </w:r>
    </w:p>
    <w:p>
      <w:r>
        <w:t>1. Ủy ban nhân dân các tỉnh Quảng Nam:</w:t>
      </w:r>
    </w:p>
    <w:p>
      <w:r>
        <w:t>- Chỉ đạo Sở Giao thông vận tải, các cơ quan chức năng tại địa phương thực hiện các thủ tục bàn giao công tác quản lý nhà nước chuyên ngành về giao thông vận tải đường thuỷ nội địa tại cảng, bến thủy nội địa và công tác thanh tra, kiểm tra, xử lý vi phạm hành chính trong lĩnh vực đường thủy nội địa đã được ủy quyền;</w:t>
      </w:r>
    </w:p>
    <w:p>
      <w:r>
        <w:t>- Chỉ đạo Sở Giao thông vận tải tăng cường công tác phối hợp với Cục Đường thủy nội địa Việt Nam trong công tác quản lý nhà nước chuyên ngành về giao thông vận tải đường thuỷ nội địa tại cảng, bến thủy nội địa và công tác thanh tra, kiểm tra, xử lý vi phạm hành chính trong lĩnh vực đường thủy nội địa trên địa bàn sau khi hoàn thành việc bàn giao.</w:t>
      </w:r>
    </w:p>
    <w:p>
      <w:r>
        <w:t>2. Cục Đường thủy nội địa Việt Nam:</w:t>
      </w:r>
    </w:p>
    <w:p>
      <w:r>
        <w:t>- Làm việc, thống nhất với Sở Giao thông vận tải công tác bàn giao, tiếp nhận để đảm bảo công tác quản lý nhà nước chuyên ngành về giao thông vận tải đường thuỷ nội địa tại cảng, bến thủy nội địa và công tác thanh tra, kiểm tra, xử lý vi phạm hành chính trong lĩnh vực đường thủy nội địa được liên tục;</w:t>
      </w:r>
    </w:p>
    <w:p>
      <w:r>
        <w:t>- Tổ chức thực hiện công tác quản lý nhà nước chuyên ngành về giao thông vận tải đường thuỷ nội địa tại cảng, bến thủy nội địa và công tác thanh tra, kiểm tra, xử lý vi phạm hành chính trong lĩnh vực đường thủy nội địa theo quy định của pháp luật.</w:t>
      </w:r>
    </w:p>
    <w:p>
      <w:r>
        <w:t>Điều 3.  Quyết định có hiệu lực kể từ ngày 01/8/2023.</w:t>
      </w:r>
    </w:p>
    <w:p>
      <w:r>
        <w:t>Điều 4.    Chủ tịch Ủy ban nhân dân tỉnh Quảng Nam, Chánh Văn phòng Bộ, Chánh Thanh tra Bộ, Vụ trưởng các Vụ thuộc Bộ, Cục trưởng Cục Đường thủy nội địa Việt Nam, Giám đốc Sở Giao thông vận tải Quảng Nam, Thủ trưởng các cơ quan, đơn vị và cá nhân liên quan chịu trách nhiệm thi hành Quyết định này./.</w:t>
      </w:r>
    </w:p>
    <w:p>
      <w:r>
        <w:t>Nơi nhận:</w:t>
      </w:r>
    </w:p>
    <w:p>
      <w:r>
        <w:t>- Như Điều 4;</w:t>
      </w:r>
    </w:p>
    <w:p>
      <w:r>
        <w:t>- Bộ trưởng (để b/c);</w:t>
      </w:r>
    </w:p>
    <w:p>
      <w:r>
        <w:t>- Cổng TTĐT Bộ GTVT;</w:t>
      </w:r>
    </w:p>
    <w:p>
      <w:r>
        <w:t>- Lưu: VT, KCHT.</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