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761/QĐ-UBND năm 2025 công bố chuẩn hóa thủ tục hành chính nội bộ lĩnh vực Địa chất và khoáng sản giữa các cơ quan hành chính Nhà nước thuộc phạm vi chức năng quản lý của Sở Nông nghiệp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761/QĐ-UBND</w:t>
      </w:r>
    </w:p>
    <w:p>
      <w:r>
        <w:t>Đắk Nông, ngày 03 tháng 6 năm 2025</w:t>
      </w:r>
    </w:p>
    <w:p>
      <w:r>
        <w:t>QUYẾT ĐỊNH</w:t>
      </w:r>
    </w:p>
    <w:p>
      <w:r>
        <w:t>VỀ VIỆC CÔNG BỐ CHUẨN HÓA THỦ TỤC HÀNH CHÍNH NỘI BỘ LĨNH VỰC ĐỊA CHẤT VÀ KHOÁNG SẢN GIỮA CÁC CƠ QUAN HÀNH CHÍNH NHÀ NƯỚC THUỘC PHẠM VI CHỨC NĂNG QUẢN LÝ CỦA SỞ NÔNG NGHIỆP VÀ MÔI TRƯỜNG</w:t>
      </w:r>
    </w:p>
    <w:p>
      <w:r>
        <w:t>CHỦ TỊCH ỦY BAN NHÂN DÂN TỈNH ĐẮK NÔNG</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1535/QĐ-BNNMT ngày 20 tháng 5 năm 2025 của Bộ trưởng Bộ Nông nghiệp và Môi trường về việc công bố chuẩn hóa thủ tục hành chính nội bộ lĩnh vực địa chất và khoáng sản giữa các cơ quan hành chính nhà nước thuộc phạm vi chức năng quản lý của Bộ Nông nghiệp và Môi trường.</w:t>
      </w:r>
    </w:p>
    <w:p>
      <w:r>
        <w:t>Theo đề nghị của Giám đốc Sở Nông nghiệp và Môi trường tại Tờ trình số 160/TTr-SNNMT ngày 23 tháng 5 năm 2025.</w:t>
      </w:r>
    </w:p>
    <w:p>
      <w:r>
        <w:t>QUYẾT ĐỊNH:</w:t>
      </w:r>
    </w:p>
    <w:p>
      <w:r>
        <w:t>Điều 1.  Công bố kèm theo Quyết định này Danh mục thủ tục hành chính nội bộ lĩnh vực địa chất và khoáng sản giữa các cơ quan hành chính nhà nước thuộc phạm vi chức năng quản lý của Sở Nông nghiệp và Môi trường  (có Phụ lục kèm theo)  trên Hệ thống thông tin giải quyết TTHC của tỉnh.</w:t>
      </w:r>
    </w:p>
    <w:p>
      <w:r>
        <w:t>Điều 2.</w:t>
      </w:r>
    </w:p>
    <w:p>
      <w:r>
        <w:t>-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 Giao Sở Nông nghiệp và Môi trường chủ trì, phối hợp với các đơn vị có liên quan theo dõi, cập nhật thành phần hồ sơ, trình tự, quy trình thực hiện đối với thủ tục hành chính kèm theo Quyết định này vào Cơ sở dữ liệu Hệ thống thông tin giải quyết TTHC của tỉnh.</w:t>
      </w:r>
    </w:p>
    <w:p>
      <w:r>
        <w:t>Điều 3.  Quyết định này có hiệu lực thi hành kể từ ngày ký và thay thế các thủ tục hành chính tương ứng được công bố tại Quyết định số 617/QĐ-UBND ngày 27/5/2024 của UBND tỉnh về việc công bố Danh mục thủ tục hành chính nội bộ trong hệ thống hành chính nhà nước lĩnh vực địa chất, khoáng sản thuộc phạm vi, chức năng quản lý của Sở Nông nghiệp và Môi trường.</w:t>
      </w:r>
    </w:p>
    <w:p>
      <w:r>
        <w:t>Chánh Văn phòng UBND tỉnh; Giám đốc các Sở: Nông nghiệp và Môi trường, Khoa học và Công nghệ; Chủ tịch UBND các huyện, thành phố Gia Nghĩa và Thủ trưởng các đơn vị có liên quan chịu trách nhiệm thi hành Quyết định này./.</w:t>
      </w:r>
    </w:p>
    <w:p>
      <w:r>
        <w:t>Nơi nhận:</w:t>
      </w:r>
    </w:p>
    <w:p>
      <w:r>
        <w:t>- Như Điều 3;</w:t>
      </w:r>
    </w:p>
    <w:p>
      <w:r>
        <w:t>- Bộ Nông nghiệp và Môi trường;</w:t>
      </w:r>
    </w:p>
    <w:p>
      <w:r>
        <w:t>- Cục Kiểm soát TTHC - VPCP;</w:t>
      </w:r>
    </w:p>
    <w:p>
      <w:r>
        <w:t>- CT, các PCT UBND tỉnh;</w:t>
      </w:r>
    </w:p>
    <w:p>
      <w:r>
        <w:t>- Các PCVP UBND tỉnh;</w:t>
      </w:r>
    </w:p>
    <w:p>
      <w:r>
        <w:t>- Viễn thông Đắk Nông;</w:t>
      </w:r>
    </w:p>
    <w:p>
      <w:r>
        <w:t>- Cổng Thông tin điện tử tỉnh;</w:t>
      </w:r>
    </w:p>
    <w:p>
      <w:r>
        <w:t>- Lưu: VT, TTPVHCC, TH. (H)</w:t>
      </w:r>
    </w:p>
    <w:p>
      <w:r>
        <w:t>KT. CHỦ TỊCH</w:t>
      </w:r>
    </w:p>
    <w:p>
      <w:r>
        <w:t>PHÓ CHỦ TỊCH</w:t>
      </w:r>
    </w:p>
    <w:p>
      <w:r>
        <w:t>Tôn Thị Ngọc Hạnh</w:t>
      </w:r>
    </w:p>
    <w:p>
      <w:r>
        <w:t>PHỤ LỤC</w:t>
      </w:r>
    </w:p>
    <w:p>
      <w:r>
        <w:t>DANH MỤC THỦ TỤC HÀNH CHÍNH NỘI BỘ LĨNH VỰC ĐỊA CHẤT VÀ KHOÁNG SẢN GIỮA CÁC CƠ QUAN HÀNH CHÍNH NHÀ NƯỚC THUỘC PHẠM VI CHỨC NĂNG QUẢN LÝ CỦA SỞ NÔNG NGHIỆP VÀ MÔI TRƯỜNG</w:t>
      </w:r>
    </w:p>
    <w:p>
      <w:r>
        <w:t>(Ban hành kèm theo Quyết định số 761/QĐ-UBND ngày 03/6/2025 của Chủ tịch Ủy ban nhân dân tỉnh Đắk Nông)</w:t>
      </w:r>
    </w:p>
    <w:p>
      <w:r>
        <w:t>PHẦN I.</w:t>
      </w:r>
    </w:p>
    <w:p>
      <w:r>
        <w:t>DANH MỤC THỦ TỤC HÀNH CHÍNH NỘI BỘ CẤP TỈNH THUỘC LĨNH VỰC ĐỊA CHẤT VÀ KHOÁNG SẢN</w:t>
      </w:r>
    </w:p>
    <w:p>
      <w:r>
        <w:t>STT</w:t>
      </w:r>
    </w:p>
    <w:p>
      <w:r>
        <w:t>Tên thủ tục hành chính</w:t>
      </w:r>
    </w:p>
    <w:p>
      <w:r>
        <w:t>Lĩnh   vực</w:t>
      </w:r>
    </w:p>
    <w:p>
      <w:r>
        <w:t>Căn cứ pháp lý</w:t>
      </w:r>
    </w:p>
    <w:p>
      <w:r>
        <w:t>Cơ quan   thực hiện</w:t>
      </w:r>
    </w:p>
    <w:p>
      <w:r>
        <w:t>1</w:t>
      </w:r>
    </w:p>
    <w:p>
      <w:r>
        <w:t>Khoanh định khu vực cấm hoạt động khoáng sản, khu vực tạm thời cấm hoạt động khoáng sản</w:t>
      </w:r>
    </w:p>
    <w:p>
      <w:r>
        <w:t>Khoáng sản</w:t>
      </w:r>
    </w:p>
    <w:p>
      <w:r>
        <w:t>- Điều 28, Luật Khoáng sản năm 2010;</w:t>
      </w:r>
    </w:p>
    <w:p>
      <w:r>
        <w:t>- Điều 23, Điều 24 Nghị định số 158/2016/NĐ-CP ngày 29/11/2016 của Chính phủ</w:t>
      </w:r>
    </w:p>
    <w:p>
      <w:r>
        <w:t>- UBND tỉnh (Sở Nông nghiệp và Môi trường)</w:t>
      </w:r>
    </w:p>
    <w:p>
      <w:r>
        <w:t>2</w:t>
      </w:r>
    </w:p>
    <w:p>
      <w:r>
        <w:t>Khoanh định khu vực không đấu giá quyền khai thác khoáng sản thuộc thẩm quyền cấp phép của UBND tỉnh</w:t>
      </w:r>
    </w:p>
    <w:p>
      <w:r>
        <w:t>Khoáng sản</w:t>
      </w:r>
    </w:p>
    <w:p>
      <w:r>
        <w:t>- Điều 78, Luật Khoáng sản năm 2010;</w:t>
      </w:r>
    </w:p>
    <w:p>
      <w:r>
        <w:t>- Điều 22, Nghị định số 158/2016/NĐ-CP ngày 29/11/2016 của Chính phủ</w:t>
      </w:r>
    </w:p>
    <w:p>
      <w:r>
        <w:t>- Sở Nông nghiệp và Môi trường</w:t>
      </w:r>
    </w:p>
    <w:p>
      <w:r>
        <w:t>PHẦN II.</w:t>
      </w:r>
    </w:p>
    <w:p>
      <w:r>
        <w:t>NỘI DUNG CỤ THỂ CỦA TỪNG THỦ TỤC HÀNH CHÍNH</w:t>
      </w:r>
    </w:p>
    <w:p>
      <w:r>
        <w:t>1. Khoanh định khu vực cấm hoạt động khoáng sản, khu vực tạm thời cấm hoạt động khoáng sản</w:t>
      </w:r>
    </w:p>
    <w:p>
      <w:r>
        <w:t>a) Trình tự thực hiện:</w:t>
      </w:r>
    </w:p>
    <w:p>
      <w:r>
        <w:t>-  Bước 1:</w:t>
      </w:r>
    </w:p>
    <w:p>
      <w:r>
        <w:t>Sở Nông nghiệp và Môi trường chủ trì, phối hợp với các Sở, ngành liên quan và UBND cấp huyện để khoanh định khu vực cấm hoạt động khoáng sản, khu vực tạm thời cấm hoạt động khoáng sản.</w:t>
      </w:r>
    </w:p>
    <w:p>
      <w:r>
        <w:t>Sau khi khoanh định được các khu vực cấm hoạt động khoáng sản, khu vực tạm thời cấm hoạt động khoáng sản Sở Nông nghiệp và Môi trường lấy ý kiến các Sở, ngành liên quan và UBND cấp huyện (cấp xã sau sát nhập).</w:t>
      </w:r>
    </w:p>
    <w:p>
      <w:r>
        <w:t>-  Bước 2:</w:t>
      </w:r>
    </w:p>
    <w:p>
      <w:r>
        <w:t>Sau khi tổng hợp hoàn thiện khu vực cấm hoạt động khoáng sản, khu vực tạm thời cấm hoạt động khoáng sản tham mưu UBND tỉnh lấy ý kiến các Bộ, cơ quan ngang Bộ liên quan theo quy định tại Điều 23 của Nghị định số 158/2016/NĐ CP ngày 29/11/2016 của Chính phủ.</w:t>
      </w:r>
    </w:p>
    <w:p>
      <w:r>
        <w:t>-  Bước 3:</w:t>
      </w:r>
    </w:p>
    <w:p>
      <w:r>
        <w:t>Sau khi hoàn thiện khu vực cấm hoạt động khoáng sản, khu vực tạm thời cấm hoạt động khoáng sản theo ý kiến của các Bộ, cơ quan ngang Bộ liên quan, Sở Nông nghiệp và Môi trường tham mưu UBND tỉnh trình Thủ tướng Chính phủ phê duyệt khu vực cấm hoạt động khoáng sản, khu vực tạm thời cấm hoạt động khoáng sản.</w:t>
      </w:r>
    </w:p>
    <w:p>
      <w:r>
        <w:t>-  Bước 4:  UBND tỉnh trình Thủ tướng Chính phủ phê duyệt khu vực cấm hoạt động khoáng sản, khu vực tạm thời cấm hoạt động khoáng sản.</w:t>
      </w:r>
    </w:p>
    <w:p>
      <w:r>
        <w:t>-  Bước 5:  Thủ tướng Chính phủ ký Quyết định phê duyệt.</w:t>
      </w:r>
    </w:p>
    <w:p>
      <w:r>
        <w:t>b) Cách thức thực hiện:</w:t>
      </w:r>
    </w:p>
    <w:p>
      <w:r>
        <w:t>Không quy định.</w:t>
      </w:r>
    </w:p>
    <w:p>
      <w:r>
        <w:t>c) Thành phần hồ sơ:</w:t>
      </w:r>
    </w:p>
    <w:p>
      <w:r>
        <w:t>- Tờ trình của Ủy ban nhân dân tỉnh;</w:t>
      </w:r>
    </w:p>
    <w:p>
      <w:r>
        <w:t>- Bản thuyết minh gồm các nội dung chính:</w:t>
      </w:r>
    </w:p>
    <w:p>
      <w:r>
        <w:t>Căn cứ pháp lý và tài liệu làm cơ sở khoanh định; nguyên tắc, phương pháp khoanh định; kết quả khoanh định theo từng lĩnh vực và tổng hợp danh mục các khu vực cấm hoạt động khoáng sản, khu vực tạm thời cấm hoạt động khoáng sản. Mỗi khu vực phải có bảng tọa độ các điểm khép góc theo hệ tọa độ VN-2000, trừ khu vực cấm, khu vực tạm thời cấm hoạt động khoáng sản vì lý do quốc phòng, an ninh.</w:t>
      </w:r>
    </w:p>
    <w:p>
      <w:r>
        <w:t>- Phụ lục chi tiết kèm theo mô tả thông tin của từng khu vực đã khoanh định khu vực cấm hoạt động khoáng sản, tạm thời cấm hoạt động khoáng sản;</w:t>
      </w:r>
    </w:p>
    <w:p>
      <w:r>
        <w:t>- Bản đồ thể hiện các khu vực cấm hoạt động khoáng sản, khu vực tạm thời cấm trên nền địa hình hệ tọa độ VN-2000, tỷ lệ từ 1/200.000 - 1/100.000, bao gồm cả đới hành lang bảo vệ, an toàn cho khu vực đã khoanh định (nếu có).</w:t>
      </w:r>
    </w:p>
    <w:p>
      <w:r>
        <w:t>Đối với các khu vực phức tạp, thể hiện trên các bản vẽ chi tiết tỷ lệ từ 1/25.000 - 1/10.000 hoặc lớn hơn.</w:t>
      </w:r>
    </w:p>
    <w:p>
      <w:r>
        <w:t>d) Thời gian lấy ý kiến kết quả khoanh định khu vực cấm hoạt động khoáng sản, khu vực tạm thời cấm hoạt động khoáng sản: Không quá 30 ngày làm việc.</w:t>
      </w:r>
    </w:p>
    <w:p>
      <w:r>
        <w:t>đ) Cơ quan thực hiện thủ tục hành chính: Ủy ban nhân dân tỉnh.</w:t>
      </w:r>
    </w:p>
    <w:p>
      <w:r>
        <w:t>e) Cơ quan giải quyết thủ tục hành chính: Thủ tướng Chính phủ.</w:t>
      </w:r>
    </w:p>
    <w:p>
      <w:r>
        <w:t>g) Kết quả thực hiện thủ tục hành chính: Quyết định phê duyệt của Thủ tướng Chính phủ.</w:t>
      </w:r>
    </w:p>
    <w:p>
      <w:r>
        <w:t>h) Phí, lệ phí (nếu có): Không quy định.</w:t>
      </w:r>
    </w:p>
    <w:p>
      <w:r>
        <w:t>i) Tên mẫu đơn, mẫu tờ khai: Không quy định.</w:t>
      </w:r>
    </w:p>
    <w:p>
      <w:r>
        <w:t>k) Yêu cầu, điều kiện thực hiện thủ tục hành chính (nếu có): Không quy định.</w:t>
      </w:r>
    </w:p>
    <w:p>
      <w:r>
        <w:t>l) Căn cứ pháp lý của thủ tục hành chính:</w:t>
      </w:r>
    </w:p>
    <w:p>
      <w:r>
        <w:t>- Luật Khoáng sản năm 2010;</w:t>
      </w:r>
    </w:p>
    <w:p>
      <w:r>
        <w:t>- Nghị định số 158/2016/NĐ-CP ngày 29/11/2016 của Chính phủ.</w:t>
      </w:r>
    </w:p>
    <w:p>
      <w:r>
        <w:t>2. Khoanh định khu vực không đấu giá quyền khai thác khoáng sản thuộc thẩm quyền cấp phép của Ủy ban nhân dân cấp tỉnh</w:t>
      </w:r>
    </w:p>
    <w:p>
      <w:r>
        <w:t>a) Trình tự thực hiện</w:t>
      </w:r>
    </w:p>
    <w:p>
      <w:r>
        <w:t>-  Bước 1:</w:t>
      </w:r>
    </w:p>
    <w:p>
      <w:r>
        <w:t>Sở Nông nghiệp và Môi trường chủ trì, phối hợp với Sở, ngành có liên quan và Ủy ban nhân dân cấp huyện nơi có khoáng sản để khoanh định khu vực không đấu giá quyền khai thác khoáng sản theo các tiêu chí quy định tại Điều 22 Nghị định số 158/2016/NĐ-CP ngày 29/11/2016 của Chính phủ.</w:t>
      </w:r>
    </w:p>
    <w:p>
      <w:r>
        <w:t>-  Bước 2:</w:t>
      </w:r>
    </w:p>
    <w:p>
      <w:r>
        <w:t>Sở Nông nghiệp và Môi trường trình Ủy ban nhân dân tỉnh phê duyệt khu vực không đấu giá quyền khai thác khoáng sản.</w:t>
      </w:r>
    </w:p>
    <w:p>
      <w:r>
        <w:t>- Bước 3: Ủy ban nhân dân tỉnh ký Quyết định phê duyệt.</w:t>
      </w:r>
    </w:p>
    <w:p>
      <w:r>
        <w:t>b) Cách thức thực hiện: Không quy định.</w:t>
      </w:r>
    </w:p>
    <w:p>
      <w:r>
        <w:t>c) Thành phần hồ sơ: Không quy định.</w:t>
      </w:r>
    </w:p>
    <w:p>
      <w:r>
        <w:t>d) Thời gian thực hiện: Không quy định.</w:t>
      </w:r>
    </w:p>
    <w:p>
      <w:r>
        <w:t>đ) Đối tượng thực hiện thủ tục hành chính: Sở Nông nghiệp và Môi trường.</w:t>
      </w:r>
    </w:p>
    <w:p>
      <w:r>
        <w:t>e) Cơ quan giải quyết thủ tục hành chính: Ủy ban nhân dân tỉnh.</w:t>
      </w:r>
    </w:p>
    <w:p>
      <w:r>
        <w:t>g) Kết quả thực hiện thủ tục hành chính: Quyết định phê duyệt của Ủy ban nhân dân tỉnh.</w:t>
      </w:r>
    </w:p>
    <w:p>
      <w:r>
        <w:t>h) Phí, lệ phí (nếu có): Không quy định.</w:t>
      </w:r>
    </w:p>
    <w:p>
      <w:r>
        <w:t>i) Tên mẫu đơn, mẫu tờ khai: Không quy định.</w:t>
      </w:r>
    </w:p>
    <w:p>
      <w:r>
        <w:t>k) Yêu cầu, điều kiện thực hiện thủ tục hành chính (nếu có): Không quy định.</w:t>
      </w:r>
    </w:p>
    <w:p>
      <w:r>
        <w:t>l) Căn cứ pháp lý của thủ tục hành chính:</w:t>
      </w:r>
    </w:p>
    <w:p>
      <w:r>
        <w:t>- Luật Khoáng sản năm 2010;</w:t>
      </w:r>
    </w:p>
    <w:p>
      <w:r>
        <w:t>- Nghị định số 158/2016/NĐ-CP ngày 29/11/2016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