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761/QĐ-BNNMT năm 2025 quy định chức năng, nhiệm vụ, quyền hạn và cơ cấu tổ chức của Trung tâm Phân tích và Kiểm định địa chất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761/QĐ-BNNMT</w:t>
      </w:r>
    </w:p>
    <w:p>
      <w:r>
        <w:t>Hà Nội, ngày 11 tháng 4 năm 2025</w:t>
      </w:r>
    </w:p>
    <w:p>
      <w:r>
        <w:t>QUYẾT ĐỊNH</w:t>
      </w:r>
    </w:p>
    <w:p>
      <w:r>
        <w:t>QUY ĐỊNH CHỨC NĂNG, NHIỆM VỤ, QUYỀN HẠN VÀ CƠ CẤU TỔ CHỨC CỦA TRUNG TÂM PHÂN TÍCH VÀ KIỂM ĐỊNH ĐỊA CHẤT TRỰC THUỘC CỤC ĐỊA CHẤT VÀ KHOÁNG SẢN VIỆT NAM</w:t>
      </w:r>
    </w:p>
    <w:p>
      <w:r>
        <w:t>BỘ TRƯỞNG BỘ NÔNG NGHIỆP VÀ MÔI TRƯỜNG</w:t>
      </w:r>
    </w:p>
    <w:p>
      <w:r>
        <w:t>Căn cứ Nghị định số 35/2025/NĐ-CP ngày 25 tháng 2 năm 2025 của Chính phủ quy định chức năng, nhiệm vụ, quyền hạn và cơ cấu tổ chức của Bộ Nông nghiệp và Môi trường;</w:t>
      </w:r>
    </w:p>
    <w:p>
      <w:r>
        <w:t>Căn cứ Quyết định số 99/QĐ-BNNMT ngày 01 tháng 03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Trung tâm Phân tích và Kiểm định địa chất là đơn vị sự nghiệp công lập trực thuộc Cục Địa chất và Khoáng sản Việt Nam, có chức năng phân tích thí nghiệm, giám định mẫu địa chất, khoáng sản; kiểm định chất lượng sản phẩm các công trình địa chất phục vụ chức năng quản lý nhà nước của Cục; thực hiện các dịch vụ sự nghiệp công về địa chất, khoáng sản theo quy định pháp luật.</w:t>
      </w:r>
    </w:p>
    <w:p>
      <w:r>
        <w:t>2. Trung tâm Phân tích và Kiểm định địa chất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hàng năm của Trung tâm; các đề án, dự án, nhiệm vụ điều tra cơ bản địa chất, điều tra địa chất về khoáng sản theo phân công của Cục trưởng; tổ chức thực hiện sau khi được phê duyệt.</w:t>
      </w:r>
    </w:p>
    <w:p>
      <w:r>
        <w:t>2. Tham gia xây dựng tiêu chuẩn quốc gia, quy chuẩn kỹ thuật quốc gia, quy định kỹ thuật, định mức kinh tế - kỹ thuật theo phân công của Cục trưởng.</w:t>
      </w:r>
    </w:p>
    <w:p>
      <w:r>
        <w:t>3. Phân tích thí nghiệm, kiểm định, giám định các loại mẫu địa chất, khoáng sản; chế tạo mẫu chuẩn, mẫu trắng; nghiên cứu mẫu kỹ thuật, mẫu công nghệ.</w:t>
      </w:r>
    </w:p>
    <w:p>
      <w:r>
        <w:t>4. Làm đầu mối giúp việc Hội đồng nghiệm thu cấp quản lý tổ chức nghiệm thu đối với các công trình địa chất.</w:t>
      </w:r>
    </w:p>
    <w:p>
      <w:r>
        <w:t>5. Hướng dẫn, kiểm tra việc thực hiện các quy chuẩn, tiêu chuẩn phân tích thí nghiệm mẫu địa chất, khoáng sản; hướng dẫn, kiểm tra, đánh giá các phòng thí nghiệm thực hiện phân tích mẫu địa chất khoáng sản.</w:t>
      </w:r>
    </w:p>
    <w:p>
      <w:r>
        <w:t>6. Ứng dụng, chuyển giao công nghệ trong công tác phân tích thí nghiệm địa chất, khoáng sản; thực hiện các nhiệm vụ nghiên cứu khoa học và phát triển công nghệ trong lĩnh vực địa chất theo phân công của Cục trưởng.</w:t>
      </w:r>
    </w:p>
    <w:p>
      <w:r>
        <w:t>7. Thực hiện các hoạt động hợp tác quốc tế về địa chất theo phân công của Cục trưởng; là đầu mối liên kết, hợp tác với các phòng thí nghiệm khác về lĩnh vực phân tích địa chất, khoáng sản.</w:t>
      </w:r>
    </w:p>
    <w:p>
      <w:r>
        <w:t>8. Thực hiện các hoạt động tư vấn, dịch vụ về địa chất, khoáng sản và các dịch vụ khác về địa chất, khoáng sản theo quy định của pháp luật.</w:t>
      </w:r>
    </w:p>
    <w:p>
      <w:r>
        <w:t>9.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10. Quản lý tài chính, kế toán, tài sản thuộc Trung tâm; thực hiện trách nhiệm của đơn vị sử dụng ngân sách theo quy định của pháp luật.</w:t>
      </w:r>
    </w:p>
    <w:p>
      <w:r>
        <w:t>11. Quản lý tổ chức, vị trí việc làm,viên chức, người lao động thuộc Trung tâm theo quy định của pháp luật và theo phân công của Cục trưởng.</w:t>
      </w:r>
    </w:p>
    <w:p>
      <w:r>
        <w:t>12. Thực hiện các nhiệm vụ, quyền hạn khác do Cục trưởng giao.</w:t>
      </w:r>
    </w:p>
    <w:p>
      <w:r>
        <w:t>Điều 3. Lãnh đạo Trung tâm</w:t>
      </w:r>
    </w:p>
    <w:p>
      <w:r>
        <w:t>1. Lãnh đạo Trung tâm Phân tích và Kiểm định địa chất có Giám đốc và các Phó Giám đốc theo quy định.</w:t>
      </w:r>
    </w:p>
    <w:p>
      <w:r>
        <w:t>2. Giám đốc chịu trách nhiệm trước Cục trưởng và trước pháp luật về mọi hoạt động của Trung tâm; ban hành quyết định quy định chức năng, nhiệm vụ, quyền hạn và cơ cấu tổ chức của các phòng trực thuộc Trung tâm; ban hành các quy chế, quy định nội bộ của đơn vị.</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 Hành chính.</w:t>
      </w:r>
    </w:p>
    <w:p>
      <w:r>
        <w:t>2. Phòng Kế hoạch - Tài chính.</w:t>
      </w:r>
    </w:p>
    <w:p>
      <w:r>
        <w:t>3. Phòng Giám định và Quản lý chất lượng.</w:t>
      </w:r>
    </w:p>
    <w:p>
      <w:r>
        <w:t>4. Phòng Phân tích hoá và địa hoá môi trường.</w:t>
      </w:r>
    </w:p>
    <w:p>
      <w:r>
        <w:t>5. Phòng Phân tích khoáng vật.</w:t>
      </w:r>
    </w:p>
    <w:p>
      <w:r>
        <w:t>6. Phòng Phân tích địa kỹ thuật.</w:t>
      </w:r>
    </w:p>
    <w:p>
      <w:r>
        <w:t>7. Phòng Kiểm định địa chất.</w:t>
      </w:r>
    </w:p>
    <w:p>
      <w:r>
        <w:t>Điều 5. Hiệu lực và trách nhiệm thi hành</w:t>
      </w:r>
    </w:p>
    <w:p>
      <w:r>
        <w:t>1. Quyết định này có hiệu lực thi hành kể từ ngày ký.</w:t>
      </w:r>
    </w:p>
    <w:p>
      <w:r>
        <w:t>2. Quyết định này thay thế Quyết định số 3873/QĐ-BTNMT ngày 30 tháng 12 năm 2022 của Bộ trưởng Bộ Tài nguyên và Môi trường quy định chức năng, nhiệm vụ, quyền hạn và cơ cấu tổ chức của Trung tâm Phân tích và Kiểm định địa chất trực thuộc Cục Địa chất Việt Nam.</w:t>
      </w:r>
    </w:p>
    <w:p>
      <w:r>
        <w:t>3. Chánh Văn phòng Bộ, Vụ trưởng Vụ Tổ chức cán bộ, Cục trưởng Cục Địa chất và Khoáng sản Việt Nam, Giám đốc Trung tâm Phân tích và Kiểm định địa chất,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ĐCKS,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