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76/2024/QĐ-UBND ủy quyền tiếp nhận hồ sơ chuyển nhượng toàn bộ hoặc một phần dự án bất động sản; giao việc xây dựng, quản lý, vận hành hệ thống thông tin, cơ sở dữ liệu về nhà ở và thị trường bất động sản; phân cấp thực hiện quản lý Nhà nước về kinh doanh bất động sản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22/11/2024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76/2024/QĐ-UBND</w:t>
      </w:r>
    </w:p>
    <w:p>
      <w:r>
        <w:t>Thanh Hóa, ngày 11 tháng 11 năm 2024</w:t>
      </w:r>
    </w:p>
    <w:p>
      <w:r>
        <w:t>QUYẾT ĐỊNH</w:t>
      </w:r>
    </w:p>
    <w:p>
      <w:r>
        <w:t>VỀ VIỆC ỦY QUYỀN TIẾP NHẬN HỒ SƠ CHUYỂN NHƯỢNG TOÀN BỘ HOẶC MỘT PHẦN DỰ ÁN BẤT ĐỘNG SẢN;GIAO VIỆC XÂY DỰNG, QUẢN LÝ, VẬN HÀNH HỆ THỐNG THÔNG TIN, CƠ SỞ DỮ LIỆU VỀ NHÀ Ở VÀ THỊ TRƯỜNG BẤT ĐỘNG SẢN; PHÂN CẤP THỰC HIỆN QUẢN LÝ NHÀ NƯỚC VỀ KINH DOANH BẤT ĐỘNG SẢN TRÊN ĐỊA BÀN TỈNH THANH HÓA</w:t>
      </w:r>
    </w:p>
    <w:p>
      <w:r>
        <w:t>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Kinh doanh bất động sản ngày 28 tháng 11 năm 2023;</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96/2024/NĐ-CP ngày 24 tháng 7 năm 2024 của Chính phủ Quy định chi tiết một số điều của Luật Kinh doanh bất động sản;</w:t>
      </w:r>
    </w:p>
    <w:p>
      <w:r>
        <w:t>Căn cứ Nghị định số 94/2024/NĐ-CP ngày 24 tháng 7 năm 2024 của Chính phủ Quy định chi tiết một số điều của Luật Kinh doanh bất động sản về xây dựng và quản lý hệ thống thông tin, cơ sở dữ liệu về nhà ở và thị trường bất động sản;</w:t>
      </w:r>
    </w:p>
    <w:p>
      <w:r>
        <w:t>Theo đề nghị của Giám đốc Sở Xây dựng tại Tờ trình số 8171/TTr-SXD ngày 30 tháng 10 năm 2024 dự thảo Quyết định về việc ủy quyền tiếp nhận hồ sơ chuyển nhượng toàn bộ hoặc một phần dự án bất động sản; giao việc xây dựng, quản lý, vận hành hệ thống thông tin, cơ sở dữ liệu về nhà ở và thị trường bất động sản; phân cấp thực hiện quản lý nhà nước về kinh doanh bất động sản trên địa bàn tỉnh Thanh Hóa,</w:t>
      </w:r>
    </w:p>
    <w:p>
      <w:r>
        <w:t>QUYẾT ĐỊNH:</w:t>
      </w:r>
    </w:p>
    <w:p>
      <w:r>
        <w:t>Điều 1.  Ủy quyền cho Sở Xây dựng thực hiện việc tiếp nhận hồ sơ chuyển nhượng toàn bộ hoặc một phần dự án bất động sản thuộc thẩm quyền tiếp nhận của UBND tỉnh (được quy định tại điểm a khoản 1 và điểm a khoản 2 Điều 42 Luật Kinh doanh bất động sản năm 2023; khoản 2 Điều 10 và khoản 2 Điều 11 Nghị định số 96/2024/NĐ-CP ngày 24/7/2024 của Chính phủ), với những nội dung sau:</w:t>
      </w:r>
    </w:p>
    <w:p>
      <w:r>
        <w:t>1. Phạm vi ủy quyền: Sở Xây dựng thực hiện việc tiếp nhận hồ sơ chuyển nhượng toàn bộ hoặc một phần dự án bất động sản trên địa bàn tỉnh Thanh Hóa theo quy định Luật Kinh doanh bất động sản năm 2023 và Nghị định số 96/2024/NĐ-CP ngày 24/7/2024 của Chính phủ, chỉ tiếp nhận hồ sơ được chuyển từ Trung tâm Phục vụ hành chính công tỉnh Thanh Hóa theo quyết định công bố Danh mục thủ tục hành chính trong lĩnh vực kinh doanh bất động sản được Chủ tịch UBND tỉnh ban hành và theo quy định pháp luật.</w:t>
      </w:r>
    </w:p>
    <w:p>
      <w:r>
        <w:t>2. Thời gian ủy quyền: Đến hết ngày 31/12/2030 hoặc đến khi quy định về cơ quan tiếp nhận hồ sơ tại điểm a khoản 1 và điểm a khoản 2 Điều 42 Luật Kinh doanh bất động sản năm 2023, khoản 2 Điều 10 và khoản 2 Điều 11 Nghị định số 96/2024/NĐ-CP ngày 24/7/2024 của Chính phủ được sửa đổi, bổ sung hoặc bãi bỏ theo quy định pháp luật hiện hành.</w:t>
      </w:r>
    </w:p>
    <w:p>
      <w:r>
        <w:t>3. Trách nhiệm của cơ quan được ủy quyền: Sở Xây dựng có trách nhiệm thực hiện đúng nội dung và chịu trách nhiệm trước UBND tỉnh về việc thực hiện nhiệm vụ, quyền hạn mà mình được ủy quyền; tự kiểm tra, đánh giá, tổng hợp và báo cáo định kỳ về UBND tỉnh các nội dung thực hiện theo ủy quyền tại Quyết định này trước ngày 20 tháng 12 hàng năm.</w:t>
      </w:r>
    </w:p>
    <w:p>
      <w:r>
        <w:t>Điều 2.  Giao Sở Xây dựng tổ chức thực hiện việc xây dựng, quản lý, vận hành hệ thống thông tin, cơ sở dữ liệu về nhà ở và thị trường bất động sản theo quy định tại khoản 4 Điều 24 Nghị định số 94/2024/NĐ-CP ngày 24/7/2024 của Chính phủ.</w:t>
      </w:r>
    </w:p>
    <w:p>
      <w:r>
        <w:t>Điều 3.  Phân cấp cho Ủy ban nhân dân các huyện, thị xã, thành phố thực hiện quản lý nhà nước về kinh doanh bất động sản trên địa bàn, phạm vi quản lý, theo quy định tại điểm a khoản 1 Điều 60, khoản 4 và khoản 5 Điều 81 Luật Kinh doanh bất động sản năm 2023, cụ thể như sau:</w:t>
      </w:r>
    </w:p>
    <w:p>
      <w:r>
        <w:t>a) Thực hiện chức năng quản lý nhà nước đối với kinh doanh bất động sản trong phạm vi của địa phương quản lý.</w:t>
      </w:r>
    </w:p>
    <w:p>
      <w:r>
        <w:t>b) Quản lý cá nhân hoạt động hành nghề môi giới bất động sản; quản lý hoạt động của sàn giao dịch bất động sản, hoạt động kinh doanh dịch vụ môi giới bất động sản và dịch vụ bất động sản khác trong phạm vi của địa phương quản lý, cụ thể: Quản lý, giám sát, định kỳ hoặc đột xuất kiểm tra hoạt động của sàn giao dịch bất động sản, hoạt động kinh doanh dịch vụ môi giới bất động sản và dịch vụ bất động sản khác, cá nhân hoạt động hành nghề môi giới bất động sản trong phạm vi của địa phương quản lý.</w:t>
      </w:r>
    </w:p>
    <w:p>
      <w:r>
        <w:t>c) Phổ biến, giáo dục pháp luật, theo dõi tình hình thi hành pháp luật về kinh doanh bất động sản trên địa bàn, phạm vi quản lý của địa phương.</w:t>
      </w:r>
    </w:p>
    <w:p>
      <w:r>
        <w:t>d) Thanh tra, kiểm tra, giải quyết khiếu nại, tố cáo và xử lý vi phạm pháp luật về kinh doanh bất động sản trên địa bàn theo thẩm quyền; tổ chức kiểm tra, rà soát các dự án kinh doanh bất động sản trong phạm vi của địa phương quản lý.</w:t>
      </w:r>
    </w:p>
    <w:p>
      <w:r>
        <w:t>Điều 4.  Quyết định này có hiệu lực thi hành kể từ ngày 22 tháng 11 năm 2024.</w:t>
      </w:r>
    </w:p>
    <w:p>
      <w:r>
        <w:t>Chánh Văn phòng UBND tỉnh, Giám đốc các sở, ban, ngành, đơn vị cấp tỉnh; Chủ tịch UBND các huyện, thị xã, thành phố và các tổ chức, cá nhân có liên quan chịu trách nhiệm thi hành Quyết định này./.</w:t>
      </w:r>
    </w:p>
    <w:p>
      <w:r>
        <w:t>Nơi nhận:</w:t>
      </w:r>
    </w:p>
    <w:p>
      <w:r>
        <w:t>- Như Điều 4 Quyết định;</w:t>
      </w:r>
    </w:p>
    <w:p>
      <w:r>
        <w:t>- Bộ Xây dựng (để b/c);</w:t>
      </w:r>
    </w:p>
    <w:p>
      <w:r>
        <w:t>- Thường trực: Tỉnh ủy, HĐND tỉnh (để b/c);</w:t>
      </w:r>
    </w:p>
    <w:p>
      <w:r>
        <w:t>- Chủ tịch UBND tỉnh (để b/c);</w:t>
      </w:r>
    </w:p>
    <w:p>
      <w:r>
        <w:t>- Các Phó Chủ tịch UBND tỉnh;</w:t>
      </w:r>
    </w:p>
    <w:p>
      <w:r>
        <w:t>- Cục Kiểm tra văn bản QPPL (Bộ Tư pháp);</w:t>
      </w:r>
    </w:p>
    <w:p>
      <w:r>
        <w:t>- Công báo tỉnh Thanh Hóa;</w:t>
      </w:r>
    </w:p>
    <w:p>
      <w:r>
        <w:t>- Cổng thông tin điện tử tỉnh;</w:t>
      </w:r>
    </w:p>
    <w:p>
      <w:r>
        <w:t>- Lưu: VT, NC, CN QPPL_TM.08</w:t>
      </w:r>
    </w:p>
    <w:p>
      <w:r>
        <w:t>TM. ỦY BAN NHÂN DÂN</w:t>
      </w:r>
    </w:p>
    <w:p>
      <w:r>
        <w:t>KT. CHỦ TỊCH</w:t>
      </w:r>
    </w:p>
    <w:p>
      <w:r>
        <w:t>PHÓ CHỦ TỊCH</w:t>
      </w:r>
    </w:p>
    <w:p>
      <w:r>
        <w:t>Mai Xuân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