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758/QĐ-QLD</w:t>
      </w:r>
    </w:p>
    <w:p>
      <w:r>
        <w:t>Hà Nội, ngày 12 tháng 11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11 thuốc theo phụ lục đính kèm Quyết định này.</w:t>
      </w:r>
    </w:p>
    <w:p>
      <w:r>
        <w:t>Lý do: Cơ sở đăng ký thuốc đề nghị tự nguyện thu hồi giấy đăng ký lưu hành thuốc tại Việt Nam.</w:t>
      </w:r>
    </w:p>
    <w:p>
      <w:r>
        <w:t>Điều 2.  Thuốc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Đào Hồng Lan (để b/c);</w:t>
      </w:r>
    </w:p>
    <w:p>
      <w:r>
        <w:t>- TTr. Đỗ Xuân Tuyên (để b/c);</w:t>
      </w:r>
    </w:p>
    <w:p>
      <w:r>
        <w:t>- Cục trưởng Vũ Tuấn Cường (để b/c);</w:t>
      </w:r>
    </w:p>
    <w:p>
      <w:r>
        <w:t>- Cục Quân Y - Bộ Quốc phòng; Cục Y tế - Bộ Công an; Cục Y tế Giao thông vận tải - Bộ Giao thông vận tải; Tổng cục Hải quan - Bộ Tài chính;</w:t>
      </w:r>
    </w:p>
    <w:p>
      <w:r>
        <w:t>- Bảo hiểm Xã hội Việt Nam;</w:t>
      </w:r>
    </w:p>
    <w:p>
      <w:r>
        <w:t>- Bộ Y tế: Vụ Pháp chế, Cục Quản lý YDCT, Cục QLKCB, Thanh tra Bộ;</w:t>
      </w:r>
    </w:p>
    <w:p>
      <w:r>
        <w:t>-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ĐKT, QLKDD, QLCLT, PCHN, QLG, Văn phòng; Website Cục QLD;</w:t>
      </w:r>
    </w:p>
    <w:p>
      <w:r>
        <w:t>- Lưu: VT, ĐKT (LP).</w:t>
      </w:r>
    </w:p>
    <w:p>
      <w:r>
        <w:t>KT. CỤC TRƯỞNG</w:t>
      </w:r>
    </w:p>
    <w:p>
      <w:r>
        <w:t>PHÓ CỤC TRƯỞNG</w:t>
      </w:r>
    </w:p>
    <w:p>
      <w:r>
        <w:t>Nguyễn Thành Lâm</w:t>
      </w:r>
    </w:p>
    <w:p>
      <w:r>
        <w:t>PHỤ LỤC</w:t>
      </w:r>
    </w:p>
    <w:p>
      <w:r>
        <w:t>DANH MỤC 11 THUỐC THU HỒI GIẤY ĐĂNG KÝ LƯU HÀNH TẠI VIỆT NAM</w:t>
      </w:r>
    </w:p>
    <w:p>
      <w:r>
        <w:t>(Kèm theo Quyết định số 758/QĐ-QLD ngày 12/11/2024 của Cục Quản lý Dược)</w:t>
      </w:r>
    </w:p>
    <w:p>
      <w:r>
        <w:t>Stt</w:t>
      </w:r>
    </w:p>
    <w:p>
      <w:r>
        <w:t>Tên thuốc</w:t>
      </w:r>
    </w:p>
    <w:p>
      <w:r>
        <w:t>Hoạt chất, hàm lượng</w:t>
      </w:r>
    </w:p>
    <w:p>
      <w:r>
        <w:t>Dạng bào chế</w:t>
      </w:r>
    </w:p>
    <w:p>
      <w:r>
        <w:t>Số đăng ký</w:t>
      </w:r>
    </w:p>
    <w:p>
      <w:r>
        <w:t>1. Cơ sở đăng ký:   Công ty cổ phần dược phẩm Boston Việt Nam   (Địa chỉ: Số 43 đường số 8, khu công nghiệp Việt Nam - Singapore, Phường Bình Hòa, thành phố Thuận An, tỉnh Bình Dương, Việt Nam)</w:t>
      </w:r>
    </w:p>
    <w:p>
      <w:r>
        <w:t>1.1. Cơ sở sản xuất: Công ty cổ phần dược phẩm Boston Việt Nam   (Địa chỉ: Số 43 đường số 8, khu công nghiệp Việt Nam - Singapore, Phường Bình Hòa, thành phố Thuận An, tỉnh Bình Dương, Việt Nam)</w:t>
      </w:r>
    </w:p>
    <w:p>
      <w:r>
        <w:t>1</w:t>
      </w:r>
    </w:p>
    <w:p>
      <w:r>
        <w:t>Ambroxol 30mg</w:t>
      </w:r>
    </w:p>
    <w:p>
      <w:r>
        <w:t>Ambroxol hydroclorid 30mg</w:t>
      </w:r>
    </w:p>
    <w:p>
      <w:r>
        <w:t>Viên nén</w:t>
      </w:r>
    </w:p>
    <w:p>
      <w:r>
        <w:t>893100198423</w:t>
      </w:r>
    </w:p>
    <w:p>
      <w:r>
        <w:t>2</w:t>
      </w:r>
    </w:p>
    <w:p>
      <w:r>
        <w:t>Meloxicam 7.5mg</w:t>
      </w:r>
    </w:p>
    <w:p>
      <w:r>
        <w:t>Meloxicam 7,5mg</w:t>
      </w:r>
    </w:p>
    <w:p>
      <w:r>
        <w:t>Viên nén</w:t>
      </w:r>
    </w:p>
    <w:p>
      <w:r>
        <w:t>VD-35933-22</w:t>
      </w:r>
    </w:p>
    <w:p>
      <w:r>
        <w:t>1.2. Cơ sở sản xuất: Công ty cổ phần dược phẩm Boston Việt Nam   (Địa chỉ: Số 43, đường số 8, khu công nghiệp Việt Nam - Singapore, phường Bình Hòa, thành phố Thuận An, tỉnh Bình Dương, Việt Nam (Tòa nhà sản xuất số 1))</w:t>
      </w:r>
    </w:p>
    <w:p>
      <w:r>
        <w:t>3</w:t>
      </w:r>
    </w:p>
    <w:p>
      <w:r>
        <w:t>Paracetamol 500mg &amp; Cafein 65mg</w:t>
      </w:r>
    </w:p>
    <w:p>
      <w:r>
        <w:t>Cafein 65mg;</w:t>
      </w:r>
    </w:p>
    <w:p>
      <w:r>
        <w:t>Paracetamol 500mg</w:t>
      </w:r>
    </w:p>
    <w:p>
      <w:r>
        <w:t>Viên nén bao phim</w:t>
      </w:r>
    </w:p>
    <w:p>
      <w:r>
        <w:t>893100362724</w:t>
      </w:r>
    </w:p>
    <w:p>
      <w:r>
        <w:t>1.3. Cơ sở sản xuất: Công ty cổ phần dược phẩm Boston Việt Nam   (Địa chỉ: Số 43, đường số 8, khu công nghiệp Việt Nam - Singapore, phường Bình Hòa, thành phố Thuận An, tỉnh Bình Dương, Việt Nam (Tòa nhà sản xuất số 2))</w:t>
      </w:r>
    </w:p>
    <w:p>
      <w:r>
        <w:t>4</w:t>
      </w:r>
    </w:p>
    <w:p>
      <w:r>
        <w:t>Meloxicam 15mg</w:t>
      </w:r>
    </w:p>
    <w:p>
      <w:r>
        <w:t>Meloxicam 15mg</w:t>
      </w:r>
    </w:p>
    <w:p>
      <w:r>
        <w:t>Viên nén</w:t>
      </w:r>
    </w:p>
    <w:p>
      <w:r>
        <w:t>893110267924</w:t>
      </w:r>
    </w:p>
    <w:p>
      <w:r>
        <w:t>2. Cơ sở đăng ký: Công ty TNHH Liên doanh Stellapharm   (Địa chỉ: K63/1 Nguyễn Thị Sóc, ấp Mỹ Hòa 2, xã Xuân Thới Đông, huyện Hóc Môn, thành phố Hồ Chí Minh, Việt Nam)</w:t>
      </w:r>
    </w:p>
    <w:p>
      <w:r>
        <w:t>2.1. Cơ sở sản xuất: Công ty TNHH Liên doanh Stellapharm   (Địa chỉ: K63/1 Nguyễn Thị Sóc, ấp Mỹ Hòa 2, xã Xuân Thới Đông, huyện Hóc Môn, thành phố Hồ Chí Minh, Việt Nam)</w:t>
      </w:r>
    </w:p>
    <w:p>
      <w:r>
        <w:t>5</w:t>
      </w:r>
    </w:p>
    <w:p>
      <w:r>
        <w:t>Paracetamol 500mg</w:t>
      </w:r>
    </w:p>
    <w:p>
      <w:r>
        <w:t>Paracetamol 500mg</w:t>
      </w:r>
    </w:p>
    <w:p>
      <w:r>
        <w:t>Viên nén</w:t>
      </w:r>
    </w:p>
    <w:p>
      <w:r>
        <w:t>893100504024</w:t>
      </w:r>
    </w:p>
    <w:p>
      <w:r>
        <w:t>(VD-25035-16)</w:t>
      </w:r>
    </w:p>
    <w:p>
      <w:r>
        <w:t>3. Cơ sở đăng ký: Công ty cổ phần Pymepharco   (Địa chỉ: 166 - 170 Nguyễn Huệ, thành phố Tuy Hoà, tỉnh Phú Yên, Việt Nam)</w:t>
      </w:r>
    </w:p>
    <w:p>
      <w:r>
        <w:t>3.1. Cơ sở sản xuất: Nhà máy Stada Việt Nam   (Địa chỉ: 189 Hoàng Văn Thụ, phường 9, Tp. Tuy Hòa, tỉnh Phú Yên, Việt Nam)</w:t>
      </w:r>
    </w:p>
    <w:p>
      <w:r>
        <w:t>6</w:t>
      </w:r>
    </w:p>
    <w:p>
      <w:r>
        <w:t>Amlodipine STADA 5 mg Cap</w:t>
      </w:r>
    </w:p>
    <w:p>
      <w:r>
        <w:t>Amlodipin (dưới dạng Amlodipin besilat) 5mg</w:t>
      </w:r>
    </w:p>
    <w:p>
      <w:r>
        <w:t>Viên nang cứng</w:t>
      </w:r>
    </w:p>
    <w:p>
      <w:r>
        <w:t>VD-35557-22</w:t>
      </w:r>
    </w:p>
    <w:p>
      <w:r>
        <w:t>7</w:t>
      </w:r>
    </w:p>
    <w:p>
      <w:r>
        <w:t>Esomeprazole STADA 20 mg</w:t>
      </w:r>
    </w:p>
    <w:p>
      <w:r>
        <w:t>Esomeprazol (dưới dạng vi hạt chứa vi hạt 22% Esomeprazol) 20 mg</w:t>
      </w:r>
    </w:p>
    <w:p>
      <w:r>
        <w:t>Viên nang cứng</w:t>
      </w:r>
    </w:p>
    <w:p>
      <w:r>
        <w:t>VD-35597-22</w:t>
      </w:r>
    </w:p>
    <w:p>
      <w:r>
        <w:t>4. Cơ sở đăng ký: Công ty cổ phần dược phẩm Trung ương I – Pharbaco   (Địa chỉ: 160 Tôn Đức Thắng, phường Hàng Bột, quận Đống Đa, thành phố Hà Nội, Việt Nam)</w:t>
      </w:r>
    </w:p>
    <w:p>
      <w:r>
        <w:t>4.1. Cơ sở sản xuất: Công ty cổ phần dược phẩm Trung ương I – Pharbaco   (Địa chỉ: Thôn Thạch Lỗi, xã Thanh Xuân, huyện Sóc Sơn, thành phố Hà Nội, Việt Nam)</w:t>
      </w:r>
    </w:p>
    <w:p>
      <w:r>
        <w:t>8</w:t>
      </w:r>
    </w:p>
    <w:p>
      <w:r>
        <w:t>Cephalexin 500mg</w:t>
      </w:r>
    </w:p>
    <w:p>
      <w:r>
        <w:t>Cephalexin 500mg</w:t>
      </w:r>
    </w:p>
    <w:p>
      <w:r>
        <w:t>Viên nang cứng</w:t>
      </w:r>
    </w:p>
    <w:p>
      <w:r>
        <w:t>893110396324</w:t>
      </w:r>
    </w:p>
    <w:p>
      <w:r>
        <w:t>(VD-28072-17)</w:t>
      </w:r>
    </w:p>
    <w:p>
      <w:r>
        <w:t>5. Cơ sở đăng ký: Công ty cổ phần dược phẩm Reliv   (Địa chỉ: Khu A, số 18 đường Lê Thị Sọc, ấp 2A, xã Tân Thạnh Tây, huyện Củ Chi, thành phố Hồ Chí Minh, Việt Nam)</w:t>
      </w:r>
    </w:p>
    <w:p>
      <w:r>
        <w:t>5.1. Cơ sở sản xuất: Công ty cổ phần dược phẩm Reliv   (Địa chỉ: Khu A, số 18 đường Lê Thị Sọc, ấp 2A, xã Tân Thạnh Tây, huyện Củ Chi, thành phố Hồ Chí Minh, Việt Nam)</w:t>
      </w:r>
    </w:p>
    <w:p>
      <w:r>
        <w:t>9</w:t>
      </w:r>
    </w:p>
    <w:p>
      <w:r>
        <w:t>Bivinadol</w:t>
      </w:r>
    </w:p>
    <w:p>
      <w:r>
        <w:t>Paracetamol 500 mg</w:t>
      </w:r>
    </w:p>
    <w:p>
      <w:r>
        <w:t>Viên nén bao phim</w:t>
      </w:r>
    </w:p>
    <w:p>
      <w:r>
        <w:t>893100328924</w:t>
      </w:r>
    </w:p>
    <w:p>
      <w:r>
        <w:t>(VD-28760-18)</w:t>
      </w:r>
    </w:p>
    <w:p>
      <w:r>
        <w:t>6. Cơ sở đăng ký: Công ty TNHH Phil Inter Pharma   (Địa chỉ: Số 20, đại lộ Hữu Nghị, KCN Việt Nam - Singapore, Thuận An, Bình Dương, Việt Nam)</w:t>
      </w:r>
    </w:p>
    <w:p>
      <w:r>
        <w:t>6.1. Cơ sở sản xuất: Công ty TNHH Phil Inter Pharma   (Địa chỉ: Số 25, đường số 8, KCN Việt Nam - Singapore, Thuận An, Bình Dương, Việt Nam)</w:t>
      </w:r>
    </w:p>
    <w:p>
      <w:r>
        <w:t>10</w:t>
      </w:r>
    </w:p>
    <w:p>
      <w:r>
        <w:t>Arotabin</w:t>
      </w:r>
    </w:p>
    <w:p>
      <w:r>
        <w:t>Mỗi 5g chứa: Acyclovir 250mg</w:t>
      </w:r>
    </w:p>
    <w:p>
      <w:r>
        <w:t>Kem bôi da</w:t>
      </w:r>
    </w:p>
    <w:p>
      <w:r>
        <w:t>893100098524</w:t>
      </w:r>
    </w:p>
    <w:p>
      <w:r>
        <w:t>(VD-18560-13)</w:t>
      </w:r>
    </w:p>
    <w:p>
      <w:r>
        <w:t>7. Cơ sở đăng ký: Công ty cổ phần dược phẩm Phong Phú   (Địa chỉ: Lô số 12, đường số 8, Khu công nghiệp Tân Tạo, phường Tân Tạo A, quận Bình Tân, TP. Hồ Chí Minh, Việt Nam)</w:t>
      </w:r>
    </w:p>
    <w:p>
      <w:r>
        <w:t>7.1. Cơ sở sản xuất: Công ty cổ phần Dược phẩm Phong Phú - Chi nhánh nhà máy Usarichpharm  (Địa chỉ Lô số 12 ,  đường số 8,  K hu công nghiệp Tân Tạo, phường Tân Tạo A, quận Bình Tân , TP. Hồ Chí Minh, Việt Nam)</w:t>
      </w:r>
    </w:p>
    <w:p>
      <w:r>
        <w:t>11</w:t>
      </w:r>
    </w:p>
    <w:p>
      <w:r>
        <w:t>Paracetamol</w:t>
      </w:r>
    </w:p>
    <w:p>
      <w:r>
        <w:t>Paracetamol 500mg</w:t>
      </w:r>
    </w:p>
    <w:p>
      <w:r>
        <w:t>Viên nang cứng</w:t>
      </w:r>
    </w:p>
    <w:p>
      <w:r>
        <w:t>VD-35028-21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