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75/2024/QĐ-UBND sửa đổi Quy định các loại phí và lệ phí trên địa bàn tỉnh Bình Định kèm theo Quyết định 76/2021/QĐ-UBND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24/11/2024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75/2024/QĐ-UBND</w:t>
      </w:r>
    </w:p>
    <w:p>
      <w:r>
        <w:t>Bình Định, ngày 13 tháng 11 năm 2024</w:t>
      </w:r>
    </w:p>
    <w:p>
      <w:r>
        <w:t>QUYẾT ĐỊNH</w:t>
      </w:r>
    </w:p>
    <w:p>
      <w:r>
        <w:t>SỬA ĐỔI, BỔ SUNG MỘT SỐ ĐIỀU CỦA QUY ĐỊNH CÁC LOẠI PHÍ VÀ LỆ PHÍ TRÊN ĐỊA BÀN TỈNH BÌNH ĐỊNH KÈM THEO QUYẾT ĐỊNH SỐ 76/2021/QĐ-UBND NGÀY 14 THÁNG 12 NĂM 2021 CỦA ỦY BAN NHÂN DÂN TỈNH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Luật Đất đai ngày 18 tháng 01 năm 2024;</w:t>
      </w:r>
    </w:p>
    <w:p>
      <w:r>
        <w:t>Căn cứ Nghị quyết số 35/2023/UBTVQH15 ngày 12 tháng 7 năm 2023 của Ủy ban Thường vụ Quốc hội về việc sắp xếp đơn vị hành chính cấp huyện, cấp xã giai đoạn 2023 – 2030;</w:t>
      </w:r>
    </w:p>
    <w:p>
      <w:r>
        <w:t>Căn cứ Nghị định số 120/2016/NĐ-CP ngày 23 tháng 8 năm 2016 của Chính phủ Quy định chi tiết và hướng dẫn thi hành một số điều của Luật phí và lệ phí;</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Thực hiện Văn bản số 8006/BTC-NSNN ngày 31 tháng 7 năm 2023 của Bộ Tài chính về việc hướng dẫn thực hiện sắp xếp đơn vị hành chính cấp huyện, cấp xã giai đoạn 2023-2030;</w:t>
      </w:r>
    </w:p>
    <w:p>
      <w:r>
        <w:t>Căn cứ Nghị quyết số 23/2024/NQ-HĐND ngày 07 tháng 11 năm 2024 của Hội đồng nhân dân tỉnh sửa đổi, bổ sung một số điều của Quy định các loại phí và lệ phí ban hành kèm theo Nghị quyết số 24/2021/NQ-HĐND ngày 11/12/2021 của Hội đồng nhân dân tỉnh;</w:t>
      </w:r>
    </w:p>
    <w:p>
      <w:r>
        <w:t>Theo đề nghị của Giám đốc Sở Tài chính.</w:t>
      </w:r>
    </w:p>
    <w:p>
      <w:r>
        <w:t>QUYẾT ĐỊNH:</w:t>
      </w:r>
    </w:p>
    <w:p>
      <w:r>
        <w:t>Điều 1.  Sửa đổi, bổ sung một số điều của Quy định các loại phí và lệ phí trên địa bàn tỉnh Bình Định kèm theo Quyết định số 76/2021/QĐ-UBND ngày 14 tháng 12 năm 2021 của Ủy ban nhân dân tỉnh.</w:t>
      </w:r>
    </w:p>
    <w:p>
      <w:r>
        <w:t>1. Sửa đổi, bổ sung khoản 4 Điều 5 như sau:</w:t>
      </w:r>
    </w:p>
    <w:p>
      <w:r>
        <w:t>“4. Cơ quan thu:</w:t>
      </w:r>
    </w:p>
    <w:p>
      <w:r>
        <w:t>a) Văn phòng Đăng ký đất đai tỉnh Bình Định;</w:t>
      </w:r>
    </w:p>
    <w:p>
      <w:r>
        <w:t>b) Phòng Tài nguyên và Môi trường các huyện, thị xã, thành phố.”.</w:t>
      </w:r>
    </w:p>
    <w:p>
      <w:r>
        <w:t>2. Bổ sung khoản 5 Điều 14 như sau:</w:t>
      </w:r>
    </w:p>
    <w:p>
      <w:r>
        <w:t>“5. Đối tượng không thu: Không thu phí đối với các trường hợp đính chính lại tên và địa chỉ trụ sở chính của doanh nghiệp; địa điểm kinh doanh hoạt động thể thao do Nhà nước thay đổi địa giới hành chính”.</w:t>
      </w:r>
    </w:p>
    <w:p>
      <w:r>
        <w:t>3. Bổ sung điểm c vào khoản 2 Điều 17 như sau:</w:t>
      </w:r>
    </w:p>
    <w:p>
      <w:r>
        <w:t>“c) Có yêu cầu cơ quan nhà nước có thẩm quyền giải quyết các công việc về Hộ tịch theo quy định của pháp luật phát sinh do Nhà nước thay đổi địa giới đơn vị hành chính”.</w:t>
      </w:r>
    </w:p>
    <w:p>
      <w:r>
        <w:t>4. Sửa đổi, bổ sung khoản 2 và khoản 4 Điều 19 như sau:</w:t>
      </w:r>
    </w:p>
    <w:p>
      <w:r>
        <w:t>“2. Đối tượng miễn lệ phí:</w:t>
      </w:r>
    </w:p>
    <w:p>
      <w:r>
        <w:t>a) Hộ nghèo, người cao tuổi, người khuyết tật, người có công với cách mạng;</w:t>
      </w:r>
    </w:p>
    <w:p>
      <w:r>
        <w:t>b) Các tổ chức, hộ gia đình, cá nhân có yêu cầu cơ quan nhà nước có thẩm quyền bổ sung, thay đổi thông tin trên Giấy chứng nhận quyền sử dụng đất, quyền sở hữu nhà ở và tài sản khác gắn liền với đất do Nhà nước thay đổi địa giới đơn vị hành chính.</w:t>
      </w:r>
    </w:p>
    <w:p>
      <w:r>
        <w:t>4. Cơ quan thu:</w:t>
      </w:r>
    </w:p>
    <w:p>
      <w:r>
        <w:t>a) Văn phòng Đăng ký đất đai tỉnh và các Chi nhánh;</w:t>
      </w:r>
    </w:p>
    <w:p>
      <w:r>
        <w:t>b) Phòng Tài nguyên và Môi trường các huyện, thị xã, thành phố.”.</w:t>
      </w:r>
    </w:p>
    <w:p>
      <w:r>
        <w:t>5. Sửa đổi, bổ sung khoản 3 Điều 20 như sau:</w:t>
      </w:r>
    </w:p>
    <w:p>
      <w:r>
        <w:t>“3. Đối tượng không thu:</w:t>
      </w:r>
    </w:p>
    <w:p>
      <w:r>
        <w:t>a) Các tổ chức, hộ gia đình, cá nhân đề nghị cấp giấy phép xây dựng có thời hạn do ảnh hưởng của quy hoạch hoặc bị ảnh hưởng giải phóng mặt bằng trên địa bàn tỉnh;</w:t>
      </w:r>
    </w:p>
    <w:p>
      <w:r>
        <w:t>b) Các tổ chức, hộ gia đình, cá nhân có yêu cầu cơ quan nhà nước có thẩm quyền bổ sung, thay đổi thông tin trên Giấy phép xây dựng do Nhà nước thay đổi địa giới đơn vị hành chính.”.</w:t>
      </w:r>
    </w:p>
    <w:p>
      <w:r>
        <w:t>Điều 2.  Giao Sở Tài chính chủ trì, phối hợp với Cục Thuế tỉnh và các đơn vị có liên quan hướng dẫn, đôn đốc, kiểm tra các đơn vị có chức năng thu phí triển khai thực hiện theo Quyết định này.</w:t>
      </w:r>
    </w:p>
    <w:p>
      <w:r>
        <w:t>Điều 3.  Quyết định này có hiệu lực kể từ ngày 24 tháng 11 năm 2024.</w:t>
      </w:r>
    </w:p>
    <w:p>
      <w:r>
        <w:t>Điều 4.  Chánh Văn phòng Ủy ban nhân dân tỉnh; Giám đốc Sở Tài chính, Cục trưởng Cục Thuế tỉnh; Giám đốc Kho bạc Nhà nước tỉnh; Chủ tịch Ủy ban nhân dân các huyện, thị xã, thành phố;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Bộ Tài chính;</w:t>
      </w:r>
    </w:p>
    <w:p>
      <w:r>
        <w:t>- Cục Kiểm tra VBQPPL-Bộ Tư pháp;</w:t>
      </w:r>
    </w:p>
    <w:p>
      <w:r>
        <w:t>- Thường trực Tỉnh uỷ;</w:t>
      </w:r>
    </w:p>
    <w:p>
      <w:r>
        <w:t>- Thường trực HĐND tỉnh;</w:t>
      </w:r>
    </w:p>
    <w:p>
      <w:r>
        <w:t>- CT, các PCT UBND tỉnh;</w:t>
      </w:r>
    </w:p>
    <w:p>
      <w:r>
        <w:t>- Đoàn ĐBQH tỉnh;</w:t>
      </w:r>
    </w:p>
    <w:p>
      <w:r>
        <w:t>- UBMTTQVN tỉnh và các đoàn thể chính trị;</w:t>
      </w:r>
    </w:p>
    <w:p>
      <w:r>
        <w:t>- Sở Tư pháp;</w:t>
      </w:r>
    </w:p>
    <w:p>
      <w:r>
        <w:t>- TT HĐND, UBND các huyện, thị xã, thành phố;</w:t>
      </w:r>
    </w:p>
    <w:p>
      <w:r>
        <w:t>- LĐ và CV VPUBND tỉnh;</w:t>
      </w:r>
    </w:p>
    <w:p>
      <w:r>
        <w:t>- Lưu VT, TTTHCB, K17.</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