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năm 2024 công bố bổ sung thủ tục hành chính nội bộ trong hệ thống cơ quan hành chính nhà nước lĩnh vực Xây dựng, Công Thương và Thanh tra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738/QĐ-UBND</w:t>
      </w:r>
    </w:p>
    <w:p>
      <w:r>
        <w:t>Kon Tum, ngày   12   tháng   12   năm 2024</w:t>
      </w:r>
    </w:p>
    <w:p>
      <w:r>
        <w:t>QUYẾT ĐỊNH</w:t>
      </w:r>
    </w:p>
    <w:p>
      <w:r>
        <w:t>VỀ VIỆC CÔNG BỐ BỔ SUNG THỦ TỤC HÀNH CHÍNH NỘI BỘ TRONG HỆ THỐNG CƠ QUAN HÀNH CHÍNH NHÀ NƯỚC LĨNH VỰC XÂY DỰNG, CÔNG THƯƠNG VÀ THANH TRA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2688/QĐ-BCT ngày 10 tháng 10 năm 2024 của Bộ trưởng Bộ Công Thương về việc công bố thủ tục hành chính nội bộ trong hệ thống hành chính nhà nước thuộc phạm vi chức năng quản lý của Bộ Công Thương;</w:t>
      </w:r>
    </w:p>
    <w:p>
      <w:r>
        <w:t>Căn cứ Quyết định số 1122/QĐ-BXD ngày 02 tháng 12 năm 2024 của Bộ trưởng Bộ Xây dựng về việc công bố thủ tục hành chính nội bộ mới ban hành, thủ tục hành chính giữ nguyên, thủ tục hành chính được thay thế và thủ tục hành chính bị bãi bỏ trong hệ thống hành chính nhà nước thuộc lĩnh vực nhà ở thuộc phạm vi quản lý của Bộ Xây dựng;</w:t>
      </w:r>
    </w:p>
    <w:p>
      <w:r>
        <w:t>Theo đề nghị của Sở Xây dựng tại Tờ trình số 80/TTr-SXD ngày 10 tháng 12     năm 2024; Sở Công Thương tại Tờ trình số 123/TTr-SCT ngày 11 tháng 12 năm   2024; Thanh tra tỉnh tại Tờ trình số 37/TTr-TTT ngày 09 tháng 12 năm 2024.</w:t>
      </w:r>
    </w:p>
    <w:p>
      <w:r>
        <w:t>QUYẾT ĐỊNH:</w:t>
      </w:r>
    </w:p>
    <w:p>
      <w:r>
        <w:t>Điều 1.    Công bố bổ sung kèm theo Quyết định này danh mục 40 thủ tục hành chính nội bộ trong hệ thống cơ quan hành chính nhà nước thuộc lĩnh vực Xây dựng, Công Thương và Thanh tra thực hiện trên địa bàn tỉnh  (có các Phụ lục kèm theo) .</w:t>
      </w:r>
    </w:p>
    <w:p>
      <w:r>
        <w:t>Điều 2.    Giao Văn phòng Ủy ban nhân dân tỉnh, Sở Xây dựng, Sở Công Thương, Thanh tra tỉnh và các sở, ban ngành, Ủy ban nhân dân các huyện, thành phố và các cơ quan, đơn vị có liên quan thực hiện công khai thủ tục hành chính nội bộ được ban hành thuộc phạm vi quản lý và thực hiện trên Cổng Thông tin điện tử tỉnh và Trang thông tin điện tử của các đơn vị, địa phương theo quy định.</w:t>
      </w:r>
    </w:p>
    <w:p>
      <w:r>
        <w:t>Điều 3.    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3;</w:t>
      </w:r>
    </w:p>
    <w:p>
      <w:r>
        <w:t>- Cục Kiểm soát TTHC - VPCP  (để b/cáo) ;</w:t>
      </w:r>
    </w:p>
    <w:p>
      <w:r>
        <w:t>- Chủ tịch, các PCT UBND tỉnh  (để c/đạo) ;</w:t>
      </w:r>
    </w:p>
    <w:p>
      <w:r>
        <w:t>- Văn phòng UBND tỉnh:</w:t>
      </w:r>
    </w:p>
    <w:p>
      <w:r>
        <w:t>+ CVP, các PCVP (t/d);</w:t>
      </w:r>
    </w:p>
    <w:p>
      <w:r>
        <w:t>+ Các phòng, đơn vị trực thuộc (t/h).</w:t>
      </w:r>
    </w:p>
    <w:p>
      <w:r>
        <w:t>- Cổng TTĐT tỉnh  (công khai) ;</w:t>
      </w:r>
    </w:p>
    <w:p>
      <w:r>
        <w:t>- Lưu: VT, TTHCC.   VTH   .</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