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2024 phê duyệt Danh mục vị trí việc làm, Bản mô tả công việc và Khung năng lực từng vị trí việc làm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733/QĐ-UBND</w:t>
      </w:r>
    </w:p>
    <w:p>
      <w:r>
        <w:t>Nam Định, ngày 11 tháng 4 năm 2024</w:t>
      </w:r>
    </w:p>
    <w:p>
      <w:r>
        <w:t>QUYẾT ĐỊNH</w:t>
      </w:r>
    </w:p>
    <w:p>
      <w:r>
        <w:t>VỀ VIỆC PHÊ DUYỆT DANH MỤC VỊ TRÍ VIỆC LÀM, BẢN MÔ TẢ CÔNG VIỆC VÀ KHUNG NĂNG LỰC TỪNG VỊ TRÍ VIỆC LÀM CỦA SỞ NỘI VỤ</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Thông tư số 01/2023/TT-TTCP ngày 01/11/2023 của Tổng Thanh tra Chính phủ hướng dẫn về vị trí việc làm công chức nghiệp vụ chuyên ngành thanh tra;</w:t>
      </w:r>
    </w:p>
    <w:p>
      <w:r>
        <w:t>Theo đề nghị của Giám đốc Nội vụ tại Tờ trình số 707/TTr-SNV ngày 28/3/2024 về việc điều chỉnh Đề án vị trí việc làm của Sở Nội vụ.</w:t>
      </w:r>
    </w:p>
    <w:p>
      <w:r>
        <w:t>QUYẾT ĐỊNH:</w:t>
      </w:r>
    </w:p>
    <w:p>
      <w:r>
        <w:t>Điều 1. Phê duyệt Danh mục vị trí việc làm, Bản mô tả công việc và Khung năng lực từng vị trí việc làm của Sở Nội vụ</w:t>
      </w:r>
    </w:p>
    <w:p>
      <w:r>
        <w:t>1. Danh mục vị trí việc làm gồm 51 vị trí, cụ thể:</w:t>
      </w:r>
    </w:p>
    <w:p>
      <w:r>
        <w:t>- Vị trí việc làm lãnh đạo, quản lý: 12 vị trí;</w:t>
      </w:r>
    </w:p>
    <w:p>
      <w:r>
        <w:t>- Vị trí việc làm nghiệp vụ chuyên ngành: 14 vị trí;</w:t>
      </w:r>
    </w:p>
    <w:p>
      <w:r>
        <w:t>- Vị trí việc làm nghiệp vụ chuyên môn dùng chung: 21 vị trí;</w:t>
      </w:r>
    </w:p>
    <w:p>
      <w:r>
        <w:t>- Vị trí việc làm hỗ trợ, phục vụ: 04 vị trí.</w:t>
      </w:r>
    </w:p>
    <w:p>
      <w:r>
        <w:t>(Chi tiết tại Phụ lục I kèm theo)</w:t>
      </w:r>
    </w:p>
    <w:p>
      <w:r>
        <w:t>2. Bản mô tả công việc và Khung năng lực từng vị trí việc làm của Sở Nội vụ (chi tiết tại Phụ lục II, Phụ lục III kèm theo).</w:t>
      </w:r>
    </w:p>
    <w:p>
      <w:r>
        <w:t>Điều 2.    Giám đốc Sở Nội vụ căn cứ Danh mục vị trí việc làm, Bản mô tả công việc, Khung năng lực vị trí việc làm đã được phê duyệt và biên chế được giao hàng năm để làm cơ sở thực hiện việc tuyển dụng, sử dụng, quản lý công chức, viên chức và lao động hợp đồng theo đúng quy định hiện hành.</w:t>
      </w:r>
    </w:p>
    <w:p>
      <w:r>
        <w:t>Điều 3.    - Quyết định có hiệu lực kể từ ngày ký và thay thế Quyết định số 2152/QĐ-UBND ngày 31/10/2023 của Ủy ban nhân dân tỉnh về phê duyệt Danh mục vị trí việc làm, Bản mô tả công việc và Khung năng lực từng vị trí việc làm của Sở Nội vụ.</w:t>
      </w:r>
    </w:p>
    <w:p>
      <w:r>
        <w:t>- Chánh Văn phòng Ủy ban nhân dân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