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733/QĐ-TTg năm 2025 đổi tên Tập đoàn Dầu khí Việt Nam thành Tập đoàn Công nghiệp - Năng lượng Quốc gia Việt Nam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09/04/2025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733/QĐ-TTg</w:t>
      </w:r>
    </w:p>
    <w:p>
      <w:r>
        <w:t>Hà Nội, ngày 09 tháng 4 năm 2025</w:t>
      </w:r>
    </w:p>
    <w:p>
      <w:r>
        <w:t>QUYẾT ĐỊNH</w:t>
      </w:r>
    </w:p>
    <w:p>
      <w:r>
        <w:t>VỀ VIỆC ĐỔI TÊN TẬP ĐOÀN DẦU KHÍ VIỆT NAM THÀNH TẬP ĐOÀN CÔNG NGHIỆP - NĂNG LƯỢNG QUỐC GIA VIỆT NAM</w:t>
      </w:r>
    </w:p>
    <w:p>
      <w:r>
        <w:t>THỦ TƯỚNG CHÍNH PHỦ</w:t>
      </w:r>
    </w:p>
    <w:p>
      <w:r>
        <w:t>Căn cứ Luật Tổ chức Chính phủ ngày 18 tháng 02 năm 2025;</w:t>
      </w:r>
    </w:p>
    <w:p>
      <w:r>
        <w:t>Căn cứ Luật Doanh nghiệp ngày 17 tháng 6 năm 2020;</w:t>
      </w:r>
    </w:p>
    <w:p>
      <w:r>
        <w:t>Căn cứ Luật Quản lý, sử dụng vốn nhà nước đầu tư vào sản xuất, kinh doanh tại doanh nghiệp ngày 26 tháng 11 năm 2014;</w:t>
      </w:r>
    </w:p>
    <w:p>
      <w:r>
        <w:t>Căn cứ Nghị định số 07/2018/NĐ-CP ngày 10 tháng 01 năm 2018 của Chính phủ ban hành Điều lệ tổ chức và hoạt động của Tập đoàn Dầu khí Việt Nam;</w:t>
      </w:r>
    </w:p>
    <w:p>
      <w:r>
        <w:t>Căn cứ Nghị định số 01/2021/NĐ-CP ngày 04 tháng 01 năm 2021 của Chính phủ về đăng ký doanh nghiệp;</w:t>
      </w:r>
    </w:p>
    <w:p>
      <w:r>
        <w:t>Căn cứ kết luận của cấp thẩm quyền;</w:t>
      </w:r>
    </w:p>
    <w:p>
      <w:r>
        <w:t>Xét đề nghị của Tập đoàn Dầu khí Việt Nam (các văn bản: số 1461/DKVN-HĐTV ngày 28 tháng 02 năm 2025, số 2410/DKVN-PCĐT ngày 31 tháng 3 năm 2025); ý kiến bằng văn bản các Bộ (Tài chính, Tư pháp, Công Thương) và ý kiến thống nhất của các Bộ (Tài chính, Tư pháp, Công Thương, Khoa học và Công nghệ), các Tập đoàn (Điện lực Việt Nam, Công nghiệp Than - Khoáng sản Việt Nam, Xăng dầu Việt Nam) tại cuộc họp ngày 28 tháng 3 năm 2025.</w:t>
      </w:r>
    </w:p>
    <w:p>
      <w:r>
        <w:t>QUYẾT ĐỊNH:</w:t>
      </w:r>
    </w:p>
    <w:p>
      <w:r>
        <w:t>Điều 1.  Đồng ý đổi tên Tập đoàn Dầu khí Việt Nam theo đề xuất của Tập đoàn, cụ thể như sau:</w:t>
      </w:r>
    </w:p>
    <w:p>
      <w:r>
        <w:t>1. Tên gọi đầy đủ: Tập đoàn Công nghiệp - Năng lượng Quốc gia Việt Nam.</w:t>
      </w:r>
    </w:p>
    <w:p>
      <w:r>
        <w:t>Loại hình doanh nghiệp: Công ty trách nhiệm hữu hạn một thành viên.</w:t>
      </w:r>
    </w:p>
    <w:p>
      <w:r>
        <w:t>2. Tên giao dịch: Tập đoàn Công nghiệp - Năng lượng Quốc gia Việt Nam.</w:t>
      </w:r>
    </w:p>
    <w:p>
      <w:r>
        <w:t>3. Tên giao dịch quốc tế: Vietnam National Industry - Energy Group.</w:t>
      </w:r>
    </w:p>
    <w:p>
      <w:r>
        <w:t>4. Tên gọi tắt: PETROVIETNAM, viết tắt là PVN.</w:t>
      </w:r>
    </w:p>
    <w:p>
      <w:r>
        <w:t>Tập đoàn Công nghiệp - Năng lượng Quốc gia Việt Nam kế thừa toàn bộ quyền, nghĩa vụ và trách nhiệm của Tập đoàn Dầu khí Việt Nam theo quy định tại Luật Dầu khí năm 2022 và các văn bản quy phạm pháp luật hiện hành; các Hiệp định, văn bản, thỏa thuận và Hợp đồng đã ký kết với các bên có liên quan theo quy định của pháp luật.</w:t>
      </w:r>
    </w:p>
    <w:p>
      <w:r>
        <w:t>Điều 2.  Quyết định này có hiệu lực thi hành kể từ ngày ký ban hành.</w:t>
      </w:r>
    </w:p>
    <w:p>
      <w:r>
        <w:t>Điều 3.  Bộ trưởng Bộ Tài chính, Bộ trưởng Bộ Công Thương, Bộ trưởng, Thủ trưởng các Bộ, cơ quan, đơn vị liên quan; Chủ tịch Hội đồng thành viên, Tổng giám đốc Tập đoàn Dầu khí Việt Nam và các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Tập đoàn Dầu khí Việt Nam;</w:t>
      </w:r>
    </w:p>
    <w:p>
      <w:r>
        <w:t>- VPCP: BTCN, các PCN, Trợ lý TTg, TGĐ Cổng TTĐT,</w:t>
      </w:r>
    </w:p>
    <w:p>
      <w:r>
        <w:t>các Vụ, Cục, đơn vị trực thuộc, Công báo;</w:t>
      </w:r>
    </w:p>
    <w:p>
      <w:r>
        <w:t>- Lưu; VT, ĐMDN (2b).</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