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73/2024/QĐ-UBND bãi bỏ các Quyết định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73/2024/QĐ-UBND</w:t>
      </w:r>
    </w:p>
    <w:p>
      <w:r>
        <w:t>Thừa Thiên Huế, ngày 15 tháng 10 năm 2024</w:t>
      </w:r>
    </w:p>
    <w:p>
      <w:r>
        <w:t>QUYẾT ĐỊNH</w:t>
      </w:r>
    </w:p>
    <w:p>
      <w:r>
        <w:t>BÃI BỎ CÁC QUYẾT ĐỊNH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Luật Đấu thầu ngày 23 tháng 6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151/2017/NĐ-CP ngày 26 tháng 12 năm 2017 của Chính phủ quy định chi tiết một số điều của Luật quản lý, sử dụng tài sản công;</w:t>
      </w:r>
    </w:p>
    <w:p>
      <w:r>
        <w:t>Căn cứ Nghị định số 24/2024/NĐ-CP ngày 27 tháng 02 năm 2024 của Chính phủ quy định chi tiết một số điều và biện pháp thi hành Luật Đấu thầu về lựa chọn nhà thầu;</w:t>
      </w:r>
    </w:p>
    <w:p>
      <w:r>
        <w:t>Theo đề nghị của Giám đốc Sở Tài chính tại Tờ trình số 2030/TTr-STC ngày 18 tháng 6 năm 2024.</w:t>
      </w:r>
    </w:p>
    <w:p>
      <w:r>
        <w:t>QUYẾT ĐỊNH:</w:t>
      </w:r>
    </w:p>
    <w:p>
      <w:r>
        <w:t>Điều 1. Bãi bỏ toàn bộ các quyết định</w:t>
      </w:r>
    </w:p>
    <w:p>
      <w:r>
        <w:t>Bãi bỏ toàn bộ các quyết định sau đây:</w:t>
      </w:r>
    </w:p>
    <w:p>
      <w:r>
        <w:t>1. Quyết định số 07/2019/QĐ-UBND ngày 19 ngày 01 tháng 2019 của Ủy ban nhân dân tỉnh ban hành Quy định việc lựa chọn nhà thầu để mua sắm tài sản công nhằm duy trì hoạt động thường xuyên của cơ quan, tổ chức, đơn vị thuộc phạm vi quản lý của tỉnh Thừa Thiên Huế.</w:t>
      </w:r>
    </w:p>
    <w:p>
      <w:r>
        <w:t>2. Quyết định số 61/2020/QĐ-UBND ngày 28 tháng 11 năm 2020 của Ủy ban nhân dân tỉnh sửa đổi, bổ sung Quyết định số 07/2019/QĐ-UBND ngày 19 tháng 01 năm 2019 của Ủy ban nhân dân tỉnh ban hành Quy định việc lựa chọn nhà thầu để mua sắm tài sản công nhằm duy trì hoạt động thường xuyên của cơ quan, tổ chức, đơn vị thuộc phạm vi quản lý của tỉnh Thừa Thiên Huế.</w:t>
      </w:r>
    </w:p>
    <w:p>
      <w:r>
        <w:t>Điều 2. Điều khoản thi hành</w:t>
      </w:r>
    </w:p>
    <w:p>
      <w:r>
        <w:t>1. Quyết định này có hiệu lực kể từ ngày 28 tháng 10 năm 2024.</w:t>
      </w:r>
    </w:p>
    <w:p>
      <w:r>
        <w:t>2. Chánh Văn phòng Ủy ban nhân dân tỉnh; Thủ trưởng, Giám đốc các sở, ban, ngành, đoàn thể cấp tỉnh; Chủ tịch Ủy ban nhân dân các huyện, thị xã, thành phố Huế; Thủ trưởng các cơ quan, đơn vị và tổ chức, cá nhân có liên quan chịu trách nhiệm thi hành Quyết định này./.</w:t>
      </w:r>
    </w:p>
    <w:p>
      <w:r>
        <w:t>Nơi nhận:</w:t>
      </w:r>
    </w:p>
    <w:p>
      <w:r>
        <w:t>- Như Điều 2;</w:t>
      </w:r>
    </w:p>
    <w:p>
      <w:r>
        <w:t>- Bộ Tài chính (b/c);</w:t>
      </w:r>
    </w:p>
    <w:p>
      <w:r>
        <w:t>- Cục Kiểm tra văn bản QPPL - Bộ Tư pháp;</w:t>
      </w:r>
    </w:p>
    <w:p>
      <w:r>
        <w:t>- Thường vụ Tỉnh ủy;</w:t>
      </w:r>
    </w:p>
    <w:p>
      <w:r>
        <w:t>- Đoàn Đại biểu Quốc hội tỉnh;</w:t>
      </w:r>
    </w:p>
    <w:p>
      <w:r>
        <w:t>- HĐND, Thường trực HĐND tỉnh;</w:t>
      </w:r>
    </w:p>
    <w:p>
      <w:r>
        <w:t>- UBND tỉnh: CT, các PCT;</w:t>
      </w:r>
    </w:p>
    <w:p>
      <w:r>
        <w:t>- UBMTTQ Việt Nam tỉnh;</w:t>
      </w:r>
    </w:p>
    <w:p>
      <w:r>
        <w:t>- Kho bạc Nhà nước tỉnh;</w:t>
      </w:r>
    </w:p>
    <w:p>
      <w:r>
        <w:t>- Báo Thừa Thiên Huế;</w:t>
      </w:r>
    </w:p>
    <w:p>
      <w:r>
        <w:t>- VP UBND tỉnh: CVP và các PCVP;</w:t>
      </w:r>
    </w:p>
    <w:p>
      <w:r>
        <w:t>- Cổng TTĐT tỉnh;</w:t>
      </w:r>
    </w:p>
    <w:p>
      <w:r>
        <w:t>- Công báo tỉnh;</w:t>
      </w:r>
    </w:p>
    <w:p>
      <w:r>
        <w:t>- Lưu: VT, TC.</w:t>
      </w:r>
    </w:p>
    <w:p>
      <w:r>
        <w:t>TM. ỦY BAN NHÂN DÂN</w:t>
      </w:r>
    </w:p>
    <w:p>
      <w:r>
        <w:t>KT.CHỦ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