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sửa đổi Điều 7 của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 kèm theo Quyết định 24/2023/QĐ-UBND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73/2024/QĐ-UBND</w:t>
      </w:r>
    </w:p>
    <w:p>
      <w:r>
        <w:t>Tiền Giang, ngày 29 tháng 11 năm 2024</w:t>
      </w:r>
    </w:p>
    <w:p>
      <w:r>
        <w:t>QUYẾT ĐỊNH</w:t>
      </w:r>
    </w:p>
    <w:p>
      <w:r>
        <w:t>SỬA ĐỔI, BỔ SUNG ĐIỀU 7 CỦA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 BAN HÀNH KÈM THEO QUYẾT ĐỊNH SỐ 24/2023/QĐ-UBND NGÀY 10 THÁNG 11 NĂM 2023 CỦA ỦY BAN NHÂN DÂN TỈNH</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57/2024/NĐ-CP ngày 20 tháng 5 năm 2024 của Chính phủ về quản lý hoạt động nạo vét trong vùng nước cảng biển và vùng nước đường thủy nội địa;</w:t>
      </w:r>
    </w:p>
    <w:p>
      <w:r>
        <w:t>Theo đề nghị của Sở Tài nguyên và Môi trường tại Tờ trình số 6205/TTr-STNMT ngày 14/11/2024.</w:t>
      </w:r>
    </w:p>
    <w:p>
      <w:r>
        <w:t>QUYẾT ĐỊNH:</w:t>
      </w:r>
    </w:p>
    <w:p>
      <w:r>
        <w:t>Điều 1. Sửa đổi, bổ sung Điều 7 của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 ban hành kèm theo Quyết định số 24/2023/QĐ-UBND ngày 10 tháng 11 năm 2023 của Ủy ban nhân dân tỉnh:</w:t>
      </w:r>
    </w:p>
    <w:p>
      <w:r>
        <w:t>“Điều 7. Khu vực, địa điểm tiếp nhận, nhận chìm chất nạo vét từ hệ thống giao thông đường thủy nội địa và đường biển</w:t>
      </w:r>
    </w:p>
    <w:p>
      <w:r>
        <w:t>Khu vực, địa điểm, tiếp nhận chất nạo vét trên bờ; khu vực, địa điểm nhận chìm chất nạo vét ở biển được thực hiện theo quy định tại Điều 7 Nghị định số 57/2024/NĐ-CP ngày 20 tháng 5 năm 2024 của Chính phủ về quản lý hoạt động nạo vét trong vùng nước cảng biển và vùng nước đường thủy nội địa.”</w:t>
      </w:r>
    </w:p>
    <w:p>
      <w:r>
        <w:t>Điều 2. Tổ chức thực hiện</w:t>
      </w:r>
    </w:p>
    <w:p>
      <w:r>
        <w:t>Chánh Văn phòng Ủy ban nhân dân tỉnh, Thủ trưởng các Sở, ban, ngành; Chủ tịch Ủy ban nhân dân các huyện, thị xã, thành phố; Chủ tịch Ủy ban nhân dân các xã, phường, thị trấn; Thủ trưởng các cơ quan, đơn vị, tổ chức, cá nhân có liên quan chịu trách nhiệm thi hành Quyết định này.</w:t>
      </w:r>
    </w:p>
    <w:p>
      <w:r>
        <w:t>Quyết định này có hiệu lực từ ngày 16 tháng 12 năm 2024./.</w:t>
      </w:r>
    </w:p>
    <w:p>
      <w:r>
        <w:t>Nơi nhận:</w:t>
      </w:r>
    </w:p>
    <w:p>
      <w:r>
        <w:t>- Như Điều 2;</w:t>
      </w:r>
    </w:p>
    <w:p>
      <w:r>
        <w:t>- Văn phòng Chính phủ (báo cáo);</w:t>
      </w:r>
    </w:p>
    <w:p>
      <w:r>
        <w:t>- Cục Kiểm tra văn bản QPPL - Bộ Tư pháp;</w:t>
      </w:r>
    </w:p>
    <w:p>
      <w:r>
        <w:t>- Vụ Pháp chế - Bộ Tài nguyên và Môi trường;</w:t>
      </w:r>
    </w:p>
    <w:p>
      <w:r>
        <w:t>- Thường trực HĐND tỉnh;</w:t>
      </w:r>
    </w:p>
    <w:p>
      <w:r>
        <w:t>- Đoàn đại biểu QH tỉnh Tiền Giang;</w:t>
      </w:r>
    </w:p>
    <w:p>
      <w:r>
        <w:t>- Chủ tịch, các PCT UBND tỉnh;</w:t>
      </w:r>
    </w:p>
    <w:p>
      <w:r>
        <w:t>- UB MTTQVN tỉnh Tiền Giang;</w:t>
      </w:r>
    </w:p>
    <w:p>
      <w:r>
        <w:t>- Các Ban: KTNS, PC, VHXH- HĐND tỉnh;</w:t>
      </w:r>
    </w:p>
    <w:p>
      <w:r>
        <w:t>- Các Sở, ban, ngành tỉnh;</w:t>
      </w:r>
    </w:p>
    <w:p>
      <w:r>
        <w:t>- TT HĐND các huyện, thị, thành;</w:t>
      </w:r>
    </w:p>
    <w:p>
      <w:r>
        <w:t>- Đài PT và TH, Báo Ấp Bắc;</w:t>
      </w:r>
    </w:p>
    <w:p>
      <w:r>
        <w:t>- Cổng Thông tin điện tử tỉnh, Công báo tỉnh;</w:t>
      </w:r>
    </w:p>
    <w:p>
      <w:r>
        <w:t>- Lưu: VT, Nguyên</w:t>
      </w:r>
    </w:p>
    <w:p>
      <w:r>
        <w:t>TM. ỦY BAN NHÂN DÂN</w:t>
      </w:r>
    </w:p>
    <w:p>
      <w:r>
        <w:t>KT. CHỦ TỊCH</w:t>
      </w:r>
    </w:p>
    <w:p>
      <w:r>
        <w:t>PHÓ CHỦ TỊCH</w:t>
      </w:r>
    </w:p>
    <w:p>
      <w:r>
        <w:t>Phạm Văn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