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2025 phê duyệt Quy trình nội bộ giải quyết thủ tục hành chính lĩnh vực Việc làm thuộc thẩm quyền giải quyết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725/QĐ-UBND</w:t>
      </w:r>
    </w:p>
    <w:p>
      <w:r>
        <w:t>Lai Châu, ngày 25 tháng 4 năm 2025</w:t>
      </w:r>
    </w:p>
    <w:p>
      <w:r>
        <w:t>QUYẾT ĐỊNH</w:t>
      </w:r>
    </w:p>
    <w:p>
      <w:r>
        <w:t>VỀ VIỆC PHÊ DUYỆT QUY TRÌNH NỘI BỘ GIẢI QUYẾT THỦ TỤC HÀNH CHÍNH LĨNH VỰC VIỆC LÀM THUỘC THẨM QUYỀN GIẢI QUYẾT CỦA SỞ NỘI VỤ TỈNH LAI CHÂU</w:t>
      </w:r>
    </w:p>
    <w:p>
      <w:r>
        <w:t>CHỦ TỊCH ỦY BAN NHÂN DÂN TỈNH LAI CHÂU</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948/TTr-SNV ngày 17/4/2025.</w:t>
      </w:r>
    </w:p>
    <w:p>
      <w:r>
        <w:t>QUYẾT ĐỊNH:</w:t>
      </w:r>
    </w:p>
    <w:p>
      <w:r>
        <w:t>Điều 1.  Phê duyệt kèm theo Quyết định này 21 Quy trình nội bộ giải quyết thủ tục hành chính lĩnh vực Việc làm thuộc thẩm quyền giải quyết của Sở Nội vụ tỉnh Lai Châu  (Có Phụ lục chi tiết kèm theo).</w:t>
      </w:r>
    </w:p>
    <w:p>
      <w:r>
        <w:t>Điều 2.  Quyết định này có hiệu lực thi hành kể từ ngày ký.</w:t>
      </w:r>
    </w:p>
    <w:p>
      <w:r>
        <w:t>Giao Văn phòng UBND tỉnh chủ trì, phối hợp với Sở Nội vụ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UBND tỉnh, Giám đốc Sở Nội vụ; Giám đốc Trung tâm Phục vụ hành chính công tỉnh; Thủ trưởng các cơ quan, đơn vị và tổ chức, cá nhân liên quan chịu trách nhiệm thi hành Quyết định này./.</w:t>
      </w:r>
    </w:p>
    <w:p>
      <w:r>
        <w:t>Nơi nhận:</w:t>
      </w:r>
    </w:p>
    <w:p>
      <w:r>
        <w:t>- Như Điều 3;</w:t>
      </w:r>
    </w:p>
    <w:p>
      <w:r>
        <w:t>- Chủ tịch, các PCT UBND tỉnh (B/c);</w:t>
      </w:r>
    </w:p>
    <w:p>
      <w:r>
        <w:t>- V: V2, CB;</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VIỆC LÀM THUỘC THẨM QUYỀN GIẢI QUYẾT CỦA SỞ NỘI VỤ TỈNH LAI CHÂU</w:t>
      </w:r>
    </w:p>
    <w:p>
      <w:r>
        <w:t>(Ban hành kèm theo Quyết định số: 725/QĐ-UBND ngày 25 tháng 4 năm 2025 của Chủ tịch UBND tỉnh Lai Châu)</w:t>
      </w:r>
    </w:p>
    <w:p>
      <w:r>
        <w:t>STT</w:t>
      </w:r>
    </w:p>
    <w:p>
      <w:r>
        <w:t>Tên thủ tục hành chính</w:t>
      </w:r>
    </w:p>
    <w:p>
      <w:r>
        <w:t>Quy trình nội bộ giải quyết TTHC</w:t>
      </w:r>
    </w:p>
    <w:p>
      <w:r>
        <w:t>1</w:t>
      </w:r>
    </w:p>
    <w:p>
      <w:r>
        <w:t>Thủ tục chuyển nơi hưởng trợ cấp thất nghiệp (chuyển đi)</w:t>
      </w:r>
    </w:p>
    <w:p>
      <w:r>
        <w:t>Thời gian giải quyết:    03 ngày, kể từ khi nhận được hồ sơ hợp lệ</w:t>
      </w:r>
    </w:p>
    <w:p>
      <w:r>
        <w:t>2</w:t>
      </w:r>
    </w:p>
    <w:p>
      <w:r>
        <w:t>Thủ tục chuyển nơi hưởng trợ cấp thất nghiệp (chuy ể n đến)</w:t>
      </w:r>
    </w:p>
    <w:p>
      <w:r>
        <w:t>Thời gian giải quyết:    03 ngày, kể từ khi nhận được hồ sơ hợp lệ</w:t>
      </w:r>
    </w:p>
    <w:p>
      <w:r>
        <w:t>3</w:t>
      </w:r>
    </w:p>
    <w:p>
      <w:r>
        <w:t>Thủ tục thông báo về việc tìm kiếm việc làm hàng tháng</w:t>
      </w:r>
    </w:p>
    <w:p>
      <w:r>
        <w:t>Thời gian:     Không quy định</w:t>
      </w:r>
    </w:p>
    <w:p>
      <w:r>
        <w:t>4</w:t>
      </w:r>
    </w:p>
    <w:p>
      <w:r>
        <w:t>Thủ tục chấm dứt hưởng trợ cấp thất nghiệp</w:t>
      </w:r>
    </w:p>
    <w:p>
      <w:r>
        <w:t>Thời gian giải quyết:    02 ngày làm việc kể từ ngày nhận đủ hồ sơ hợp lệ</w:t>
      </w:r>
    </w:p>
    <w:p>
      <w:r>
        <w:t>5</w:t>
      </w:r>
    </w:p>
    <w:p>
      <w:r>
        <w:t>Thủ tục tạm dừng hưởng trợ cấp thất nghiệp</w:t>
      </w:r>
    </w:p>
    <w:p>
      <w:r>
        <w:t>Thời gian giải quyết:    02 ngày làm việc kể từ ngày nhận đủ hồ sơ hợp lệ</w:t>
      </w:r>
    </w:p>
    <w:p>
      <w:r>
        <w:t>6</w:t>
      </w:r>
    </w:p>
    <w:p>
      <w:r>
        <w:t>Thủ tục tiếp tục hưởng trợ cấp thất nghiệp</w:t>
      </w:r>
    </w:p>
    <w:p>
      <w:r>
        <w:t>Thời gian giải quyết:    02 ngày làm việc kể từ ngày nhận đủ hồ sơ hợp lệ</w:t>
      </w:r>
    </w:p>
    <w:p>
      <w:r>
        <w:t>7</w:t>
      </w:r>
    </w:p>
    <w:p>
      <w:r>
        <w:t>Thủ tục giải quyết hỗ trợ học nghề cho người lao động</w:t>
      </w:r>
    </w:p>
    <w:p>
      <w:r>
        <w:t>Thời gian giải quyết:    20 ngày làm việc kể từ ngày nhận đủ hồ sơ hợp lệ</w:t>
      </w:r>
    </w:p>
    <w:p>
      <w:r>
        <w:t>8</w:t>
      </w:r>
    </w:p>
    <w:p>
      <w:r>
        <w:t>Thủ tục hưởng trợ cấp thất nghiệp</w:t>
      </w:r>
    </w:p>
    <w:p>
      <w:r>
        <w:t>Thời gian giải quyết:    20 ngày làm việc kể từ ngày nhận đủ hồ sơ hợp lệ</w:t>
      </w:r>
    </w:p>
    <w:p>
      <w:r>
        <w:t>9</w:t>
      </w:r>
    </w:p>
    <w:p>
      <w:r>
        <w:t>Thủ tục hỗ trợ tư vấn, giới thiệu việc làm</w:t>
      </w:r>
    </w:p>
    <w:p>
      <w:r>
        <w:t>Thời gian:   Không quy định</w:t>
      </w:r>
    </w:p>
    <w:p>
      <w:r>
        <w:t>10</w:t>
      </w:r>
    </w:p>
    <w:p>
      <w:r>
        <w:t>Thủ tục hỗ trợ kinh phí đào tạo, bồi dưỡng nâng cao trình độ kỹ năng nghề đ ể  duy trì việc làm</w:t>
      </w:r>
    </w:p>
    <w:p>
      <w:r>
        <w:t>Thời gian giải quyết:    30 ngày làm việc kể từ ngày nhận đủ hồ sơ hợp lệ</w:t>
      </w:r>
    </w:p>
    <w:p>
      <w:r>
        <w:t>11</w:t>
      </w:r>
    </w:p>
    <w:p>
      <w:r>
        <w:t>Cấp giấy phép hoạt động dịch vụ việc làm của doan h  nghiệp hoạt động dịch vụ việc làm</w:t>
      </w:r>
    </w:p>
    <w:p>
      <w:r>
        <w:t>Thời gian giải quyết:    07 ngày làm việc (kể từ khi nhận được hồ sơ đầy đủ, hợp lệ</w:t>
      </w:r>
    </w:p>
    <w:p>
      <w:r>
        <w:t>12</w:t>
      </w:r>
    </w:p>
    <w:p>
      <w:r>
        <w:t>Cấp lại giấy phép hoạt động dịch vụ việc làm của doanh nghiệp hoạt động dịch vụ việc làm</w:t>
      </w:r>
    </w:p>
    <w:p>
      <w:r>
        <w:t>(Thời gian giải quyết: 05 ngày và 8 ngày làm việc kể từ ngày nhận đủ hồ sơ hợp lệ)</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 Đối với trường hợp doanh nghiệp thay đổi địa chỉ trụ sở chính sang địa bàn cấp tỉnh khác so với nơi đã được cấp giấy phép: 08 ngày làm việc (kể từ ngày nhận được hồ sơ đầy đủ, hợp lệ).</w:t>
      </w:r>
    </w:p>
    <w:p>
      <w:r>
        <w:t>13</w:t>
      </w:r>
    </w:p>
    <w:p>
      <w:r>
        <w:t>Gia hạn giấy phép hoạt động dịch vụ việc làm của doanh nghiệp hoạt động dịch vụ việc làm</w:t>
      </w:r>
    </w:p>
    <w:p>
      <w:r>
        <w:t>Thời gian giải quyết:    05 ngày làm việc kể từ ngày nhận đủ hồ sơ hợp lệ</w:t>
      </w:r>
    </w:p>
    <w:p>
      <w:r>
        <w:t>14</w:t>
      </w:r>
    </w:p>
    <w:p>
      <w:r>
        <w:t>Báo cáo giải trình nhu cầu, thay đổi nhu cầu sử dụng người lao động nước ngoài</w:t>
      </w:r>
    </w:p>
    <w:p>
      <w:r>
        <w:t>Thời gian giải quyết:    10 ngày làm việc kể từ ngày nhận đủ hồ sơ hợp lệ</w:t>
      </w:r>
    </w:p>
    <w:p>
      <w:r>
        <w:t>15</w:t>
      </w:r>
    </w:p>
    <w:p>
      <w:r>
        <w:t>Đề nghị tuyển người lao động Việt Nam vào các vị trí công việc dự kiến tuyển người lao động nước ngoài của nhà thầu</w:t>
      </w:r>
    </w:p>
    <w:p>
      <w:r>
        <w:t>Thời gian giải quyết: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16</w:t>
      </w:r>
    </w:p>
    <w:p>
      <w:r>
        <w:t>Xác nhận người lao động nước ngoài không thuộc diện cấp giấy phép lao động</w:t>
      </w:r>
    </w:p>
    <w:p>
      <w:r>
        <w:t>Thời gian giải quyết:    05 ngày làm việc kể từ ngày nhận đủ hồ sơ hợp lệ</w:t>
      </w:r>
    </w:p>
    <w:p>
      <w:r>
        <w:t>17</w:t>
      </w:r>
    </w:p>
    <w:p>
      <w:r>
        <w:t>Cấp giấy phép lao động cho người lao động nước ngoài làm việc tại Việt Nam</w:t>
      </w:r>
    </w:p>
    <w:p>
      <w:r>
        <w:t>Thời gian giải quyết:    05 ngày làm việc kể từ ngày nhận đủ hồ sơ hợp lệ</w:t>
      </w:r>
    </w:p>
    <w:p>
      <w:r>
        <w:t>18</w:t>
      </w:r>
    </w:p>
    <w:p>
      <w:r>
        <w:t>Gia hạn giấy phép lao động cho người lao động nước ngoài làm việc tại Việt Nam (cấp tỉnh)</w:t>
      </w:r>
    </w:p>
    <w:p>
      <w:r>
        <w:t>Thời gian giải quyết:    05 ngày làm việc kể từ ngày nhận đủ hồ sơ hợp lệ</w:t>
      </w:r>
    </w:p>
    <w:p>
      <w:r>
        <w:t>19</w:t>
      </w:r>
    </w:p>
    <w:p>
      <w:r>
        <w:t>Cấp lại giấy phép lao động cho người lao động nước ngoài làm việc tại Việt Nam</w:t>
      </w:r>
    </w:p>
    <w:p>
      <w:r>
        <w:t>Thời gian giải quyết:    03 ngày làm việc kể từ ngày nhận đủ hồ sơ hợp lệ</w:t>
      </w:r>
    </w:p>
    <w:p>
      <w:r>
        <w:t>20</w:t>
      </w:r>
    </w:p>
    <w:p>
      <w:r>
        <w:t>Rút tiền ký quỹ của doanh nghiệp hoạt động dịch vụ việc làm</w:t>
      </w:r>
    </w:p>
    <w:p>
      <w:r>
        <w:t>Thời gian giải quyết:    07 ngày làm việc kể từ ngày nhận đủ hồ sơ hợp lệ</w:t>
      </w:r>
    </w:p>
    <w:p>
      <w:r>
        <w:t>21</w:t>
      </w:r>
    </w:p>
    <w:p>
      <w:r>
        <w:t>Thu hồi Giấy ph é p hoạt động dịch vụ việc làm của doanh nghiệp hoạt động dịch vụ việc làm</w:t>
      </w:r>
    </w:p>
    <w:p>
      <w:r>
        <w:t>Thời gian giải quyết:    Đối với 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