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72/2025/QĐ-UBND phân cấp, điều chỉnh thẩm quyền thẩm định Báo cáo nghiên cứu khả thi đầu tư xây dựng, Báo cáo kinh tế - kỹ thuật đầu tư xây dựng, thiết kế xây dựng triển khai sau thiết kế cơ sở của dự án đầu tư xây dựng công trình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72/2025/QĐ-UBND</w:t>
      </w:r>
    </w:p>
    <w:p>
      <w:r>
        <w:t>Sơn La, ngày 29 tháng 7 năm 2025</w:t>
      </w:r>
    </w:p>
    <w:p>
      <w:r>
        <w:t>QUYẾT ĐỊNH</w:t>
      </w:r>
    </w:p>
    <w:p>
      <w:r>
        <w:t>PHÂN CẤP, ĐIỀU CHỈNH THẨM QUYỀN THẨM ĐỊNH BÁO CÁO NGHIÊN CỨU KHẢ THI ĐẦU TƯ XÂY DỰNG, BÁO CÁO KINH TẾ - KỸ THUẬT ĐẦU TƯ XÂY DỰNG, THIẾT KẾ XÂY DỰNG TRIỂN KHAI SAU THIẾT KẾ CƠ SỞ CỦA DỰ ÁN ĐẦU TƯ XÂY DỰNG CÔNG TRÌNH TRÊN ĐỊA BÀN TỈNH SƠN LA</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Đầu tư theo phương thức đối tác công tư ngày 18 tháng 6 năm 2020;</w:t>
      </w:r>
    </w:p>
    <w:p>
      <w:r>
        <w:t>Căn cứ Luật Đầu tư công ngày 29 tháng 11 năm 2024;</w:t>
      </w:r>
    </w:p>
    <w:p>
      <w:r>
        <w:t>Căn cứ Nghị quyết số 1681/NQ-UBTVQH15 ngày 16 tháng 6 năm 2025 của Ủy ban Thường vụ Quốc hội về việc sắp xếp các đơn vị hành chính cấp xã của tỉnh Sơn La năm 2025;</w:t>
      </w:r>
    </w:p>
    <w:p>
      <w:r>
        <w:t>Căn cứ Nghị định số 06/2021/NĐ-CP ngày 26 tháng 01 năm 2021 của Chính phủ về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Theo đề nghị của Giám đốc Sở Xây dựng tại Tờ trình số 328/TTr-SXD ngày 17/7/2025, Báo cáo số 513/BC-UBND ngày 17/7/2025; Báo cáo thẩm định số 362/BC-STP ngày 17/7/2025 của Sở Tư pháp; Kết quả biểu quyết của Thành viên UBND tỉnh tại Báo cáo số 683/BC-VPUB ngày 27 tháng 7 năm 2025 của Văn phòng UBND tỉnh;</w:t>
      </w:r>
    </w:p>
    <w:p>
      <w:r>
        <w:t>Ủy ban nhân dân tỉnh Sơn La ban hành Quyết định phân cấp, điều chỉnh thẩm quyền thẩm định Báo cáo nghiên cứu khả thi đầu tư xây dựng, Báo cáo kinh tế - kỹ thuật đầu tư xây dựng, thiết kế xây dựng triển khai sau thiết kế cơ sở của dự án đầu tư xây dựng công trình trên địa bàn tỉnh Sơn La.</w:t>
      </w:r>
    </w:p>
    <w:p>
      <w:r>
        <w:t>Điều 1. Phạm vi điều chỉnh</w:t>
      </w:r>
    </w:p>
    <w:p>
      <w:r>
        <w:t>Quyết định này quy định về việc phân cấp, điều chỉnh thẩm quyền thẩm định Báo cáo nghiên cứu khả thi đầu tư xây dựng, Báo cáo kinh tế - kỹ thuật đầu tư xây dựng, thiết kế xây dựng triển khai sau thiết kế cơ sở của dự án đầu tư xây dựng công trình trên địa bàn tỉnh Sơn La.</w:t>
      </w:r>
    </w:p>
    <w:p>
      <w:r>
        <w:t>Điều 2. Đối tượng áp dụng</w:t>
      </w:r>
    </w:p>
    <w:p>
      <w:r>
        <w:t>Quyết định này áp dụng đối với cơ quan, tổ chức, cá nhân có liên quan đến công tác thẩm định Báo cáo nghiên cứu khả thi đầu tư xây dựng, Báo cáo kinh tế - kỹ thuật đầu tư xây dựng, thiết kế xây dựng triển khai sau thiết kế cơ sở của dự án đầu tư xây dựng công trình trên địa bàn tỉnh Sơn La.</w:t>
      </w:r>
    </w:p>
    <w:p>
      <w:r>
        <w:t>Điều 3. Điều chỉnh thẩm quyền thẩm định</w:t>
      </w:r>
    </w:p>
    <w:p>
      <w:r>
        <w:t>1. Điều chỉnh thẩm quyền thẩm định giữa các Sở quản lý công trình xây dựng chuyên ngành với Ban quản lý Khu công nghiệp tỉnh như sau:</w:t>
      </w:r>
    </w:p>
    <w:p>
      <w:r>
        <w:t>a) Đối với thẩm quyền thẩm định Báo cáo nghiên cứu khả thi đầu tư xây dựng: Ban Quản lý các Khu công nghiệp tỉnh thẩm định các nội dung của cơ quan chuyên môn về xây dựng đối với dự án đầu tư xây dựng quy mô lớn sử dụng vốn khác hoặc có công trình ảnh hưởng lớn đến an toàn, lợi ích cộng đồng trong phạm vi ranh giới đất được giao quản lý;</w:t>
      </w:r>
    </w:p>
    <w:p>
      <w:r>
        <w:t>b) Đối với thẩm quyền thẩm định thiết kế xây dựng triển khai sau thiết kế cơ sở: Ban Quản lý các Khu công nghiệp tỉnh thẩm định các nội dung của cơ quan chuyên môn về xây dựng đối với công trình ảnh hưởng lớn đến an toàn, lợi ích cộng đồng thuộc dự án sử dụng vốn khác được xây dựng tại khu vực không có quy hoạch đô thị, quy hoạch xây dựng khu chức năng hoặc quy hoạch chi tiết xây dựng điểm dân cư nông thôn trong phạm vi ranh giới đất được giao quản lý;</w:t>
      </w:r>
    </w:p>
    <w:p>
      <w:r>
        <w:t>c) Sở Xây dựng, Sở Nông nghiệp và Môi trường, Sở Công Thương thẩm định các nội dung của cơ quan chuyên môn về xây dựng, nội dung của người quyết định đầu tư, nội dung của chủ đầu tư theo quy định của pháp luật về xây dựng đối với dự án, công trình trong phạm vi ranh giới đất Ban Quản lý các Khu công nghiệp tỉnh được giao quản lý, trừ các nội dung tại điểm a, điểm b khoản này.</w:t>
      </w:r>
    </w:p>
    <w:p>
      <w:r>
        <w:t>2. Điều chỉnh thẩm quyền thẩm định giữa các Sở quản lý công trình xây dựng chuyên ngành với Phòng được giao quản lý xây dựng thuộc Ủy ban nhân dân cấp xã đối với các dự án đầu tư xây dựng trên địa bàn hành chính của xã như sau: Sở Xây dựng, Sở Nông nghiệp và Môi trường, Sở Công Thương thực hiện thẩm định đối với các nội dung của cơ quan chuyên môn về xây dựng, nội dung của người quyết định đầu tư, nội dung của chủ đầu tư theo quy định của pháp luật về xây dựng đối với Báo cáo nghiên cứu khả thi đầu tư xây dựng, Báo cáo kinh tế - kỹ thuật đầu tư xây dựng, thiết kế xây dựng triển khai sau thiết kế cơ sở của dự án đầu tư xây dựng do Ủy ban nhân dân cấp xã quyết định đầu tư có công trình chính từ cấp II trở lên theo chuyên ngành quản lý.</w:t>
      </w:r>
    </w:p>
    <w:p>
      <w:r>
        <w:t>Điều 4. Phân cấp thẩm quyền thẩm định</w:t>
      </w:r>
    </w:p>
    <w:p>
      <w:r>
        <w:t>Phân cấp thẩm quyền thẩm định cho Phòng được giao quản lý xây dựng thuộc Ủy ban nhân dân cấp xã thẩm định đối với các nội dung của cơ quan chuyên môn về xây dựng, nội dung của người quyết định đầu tư, nội dung của chủ đầu tư theo quy định của pháp luật về xây dựng đối với Báo cáo nghiên cứu khả thi đầu tư xây dựng, Báo cáo kinh tế - kỹ thuật đầu tư xây dựng, thiết kế xây dựng triển khai sau thiết kế cơ sở của dự án đầu tư xây dựng do Ủy ban nhân dân cấp xã quyết định đầu tư có công trình chính từ cấp III trở xuống trong phạm vi quản lý.</w:t>
      </w:r>
    </w:p>
    <w:p>
      <w:r>
        <w:t>Điều 5. Trách nhiệm thực hiện</w:t>
      </w:r>
    </w:p>
    <w:p>
      <w:r>
        <w:t>1. Ủy ban nhân dân tỉnh</w:t>
      </w:r>
    </w:p>
    <w:p>
      <w:r>
        <w:t>a) Chỉ đạo, kiểm tra các các cơ quan chuyên môn về xây dựng trực thuộc trong việc tổ chức thẩm định dự án đầu tư xây dựng trên địa bàn tỉnh;</w:t>
      </w:r>
    </w:p>
    <w:p>
      <w:r>
        <w:t>b) Giao Sở Xây dựng hướng dẫn, kiểm tra, giám sát, xử lý vi phạm đối với nội dung thẩm định do Phòng được giao quản lý xây dựng thuộc Ủy ban nhân dân cấp xã thực hiện.</w:t>
      </w:r>
    </w:p>
    <w:p>
      <w:r>
        <w:t>2. Sở Xây dựng</w:t>
      </w:r>
    </w:p>
    <w:p>
      <w:r>
        <w:t>a) Chủ trì, phối hợp với các Sở quản lý công trình xây dựng chuyên ngành khác và các cơ quan có liên quan hướng dẫn, kiểm tra, giám sát, xử lý vi phạm trong công tác thẩm định của Ban Quản lý các Khu công nghiệp tỉnh, Phòng được giao quản lý xây dựng thuộc Ủy ban nhân dân cấp xã;</w:t>
      </w:r>
    </w:p>
    <w:p>
      <w:r>
        <w:t>b) Hướng dẫn các cơ quan, đơn vị có liên quan trong việc xác định cơ quan thẩm định trường hợp có sự mâu thuẫn, không rõ ràng giữa các tiêu chí xác định thẩm quyền thẩm định;</w:t>
      </w:r>
    </w:p>
    <w:p>
      <w:r>
        <w:t>c) Chủ trì tổng hợp, xây dựng báo cáo của Ủy ban nhân dân tỉnh để báo cáo Bộ Xây dựng theo định kỳ, hằng năm, đột xuất khi có yêu cầu về công tác thẩm định dự án đầu tư xây dựng trên địa bàn tỉnh.</w:t>
      </w:r>
    </w:p>
    <w:p>
      <w:r>
        <w:t>3. Sở Nông nghiệp và Môi trường, Sở Công Thương</w:t>
      </w:r>
    </w:p>
    <w:p>
      <w:r>
        <w:t>a) Phối hợp với Sở Xây dựng tham gia hướng dẫn, kiểm tra, giám sát, xử lý vi phạm trong công tác tổ chức thẩm định dự án đầu tư xây dựng của Ban Quản lý các khu công nghiệp tỉnh, Phòng được giao quản lý xây dựng thuộc Ủy ban nhân dân cấp xã;</w:t>
      </w:r>
    </w:p>
    <w:p>
      <w:r>
        <w:t>b) Báo cáo hằng năm (trước ngày 10 tháng 12 hằng năm) về tình hình thẩm định dự án đầu tư xây dựng gửi về Sở Xây dựng để tổng hợp, báo cáo Bộ Xây dựng theo quy định.</w:t>
      </w:r>
    </w:p>
    <w:p>
      <w:r>
        <w:t>4. Ban Quản lý các Khu công nghiệp tỉnh</w:t>
      </w:r>
    </w:p>
    <w:p>
      <w:r>
        <w:t>a) Chủ trì, phối hợp thực hiện công tác thẩm định tuân thủ quy định của pháp luật hiện hành và đảm bảo phù hợp với quy mô đã được giao tại Quyết định này;</w:t>
      </w:r>
    </w:p>
    <w:p>
      <w:r>
        <w:t>b) Chịu trách nhiệm toàn bộ trước pháp luật và Chủ tịch Ủy ban nhân dân tỉnh đối với nội dung thẩm định được giao;</w:t>
      </w:r>
    </w:p>
    <w:p>
      <w:r>
        <w:t>c) Báo cáo hằng năm (trước ngày 10 tháng 12 hằng năm) về tình hình thẩm định dự án đầu tư xây dựng gửi về Sở Xây dựng để tổng hợp, báo cáo Bộ Xây dựng theo quy định.</w:t>
      </w:r>
    </w:p>
    <w:p>
      <w:r>
        <w:t>5. Ủy ban nhân dân cấp xã</w:t>
      </w:r>
    </w:p>
    <w:p>
      <w:r>
        <w:t>a) Đảm bảo các nguồn lực và điều kiện cần thiết để Phòng được giao quản lý xây dựng trực thuộc thực hiện tốt nhiêm vụ thẩm định dự án đầu tư xây dựng theo đúng quy định của pháp luật;</w:t>
      </w:r>
    </w:p>
    <w:p>
      <w:r>
        <w:t>b) Chủ động kiểm tra, giám sát, xử lý vi phạm trong việc thực hiện nhiệm vụ thẩm định dự án đầu tư xây dựng của Phòng được giao quản lý xây dựng trực thuộc;</w:t>
      </w:r>
    </w:p>
    <w:p>
      <w:r>
        <w:t>c) Báo cáo hằng năm (trước ngày 10 tháng 12 hằng năm) về tình hình thẩm định dự án đầu tư xây dựng do Phòng được giao quản lý xây dựng trực thuộc gửi về Sở Xây dựng để tổng hợp, báo cáo Bộ Xây dựng theo quy định.</w:t>
      </w:r>
    </w:p>
    <w:p>
      <w:r>
        <w:t>6. Phòng được giao quản lý xây dựng thuộc Ủy ban nhân dân cấp xã</w:t>
      </w:r>
    </w:p>
    <w:p>
      <w:r>
        <w:t>a) Chủ trì, phối hợp thực hiện công tác thẩm định tuân thủ quy định của pháp luật hiện hành và đảm bảo phù hợp với quy mô đã được phân cấp tại Quyết định này;</w:t>
      </w:r>
    </w:p>
    <w:p>
      <w:r>
        <w:t>b) Chịu trách nhiệm toàn bộ trước pháp luật, Chủ tịch Ủy ban nhân dân tỉnh và Chủ tịch Ủy ban nhân dân xã đối với nội dung thẩm định được phân cấp;</w:t>
      </w:r>
    </w:p>
    <w:p>
      <w:r>
        <w:t>c) Tham mưu, đề xuất với Ủy ban nhân dân cấp xã đảm bảo các nguồn lực và điều kiện cần thiết để thực hiện tốt nhiệm vụ được phân cấp, sắp xếp, bố trí cán bộ đủ năng lực, phù hợp với nhiệm vụ chuyên môn để thực hiện công tác thẩm định.</w:t>
      </w:r>
    </w:p>
    <w:p>
      <w:r>
        <w:t>Điều 6. Xử lý chuyển tiếp</w:t>
      </w:r>
    </w:p>
    <w:p>
      <w:r>
        <w:t>Đối với những dự án do Ủy ban nhân dân cấp huyện quyết định đầu tư, đang được Phòng có chức năng quản lý xây dựng thuộc Ủy ban nhân dân cấp huyện tổ chức thẩm định và ban hành kết quả thẩm định hoặc đang thẩm định nhưng chưa kịp ban hành kết quả thẩm định, thẩm quyền thẩm định (bao gồm cả thẩm định điều chỉnh) được xác định như sau:</w:t>
      </w:r>
    </w:p>
    <w:p>
      <w:r>
        <w:t>1. Trường hợp thẩm quyền quyết định đầu tư chuyển cho Chủ tịch Ủy ban nhân dân tỉnh hoặc dự án được đầu tư trên địa bàn hành chính của 02 xã trở lên: Thẩm quyền thẩm định thuộc Sở quản lý công trình xây dựng chuyên ngành.</w:t>
      </w:r>
    </w:p>
    <w:p>
      <w:r>
        <w:t>2. Trường hợp thẩm quyền quyết định đầu tư chuyển cho Chủ tịch Ủy ban nhân dân cấp xã: Thẩm quyền thẩm định thuộc Phòng được giao quản lý xây dựng thuộc Ủy ban nhân dân cấp xã, trừ trường hợp dự án được đầu tư trên địa bàn hành chính của 02 xã trở lên.</w:t>
      </w:r>
    </w:p>
    <w:p>
      <w:r>
        <w:t>Điều 7. Điều khoản thi hành</w:t>
      </w:r>
    </w:p>
    <w:p>
      <w:r>
        <w:t>1. Quyết định này có hiệu lực thi hành kể từ ngày 29 tháng 7 năm 2025 và thay thế Quyết định số 26/2021/QĐ-UBND ngày 05 tháng 10 năm 2021 của Ủy ban nhân dân tỉnh Sơn La về phân cấp thẩm định Báo cáo nghiên cứu khả thi, thiết kế xây dựng triển khai sau thiết kế cơ sở của dự án đầu tư xây dựng công trình trên địa bàn tỉnh Sơn La.</w:t>
      </w:r>
    </w:p>
    <w:p>
      <w:r>
        <w:t>2. Chánh Văn phòng Ủy ban nhân dân tỉnh; Giám đốc các Sở: Xây dựng, Nông nghiệp và Môi trường, Công thương; Giám đốc Ban Quản lý các Khu công nghiệp tỉnh; Chủ tịch Ủy ban nhân dân cấp xã; Trưởng phòng có chức năng quản lý xây dựng thuộc Ủy ban nhân dân cấp xã; Thủ trưởng các cơ quan, đơn vị có liên quan chịu trách nhiệm thi hành Quyết định này./.</w:t>
      </w:r>
    </w:p>
    <w:p>
      <w:r>
        <w:t>Nơi nhận:</w:t>
      </w:r>
    </w:p>
    <w:p>
      <w:r>
        <w:t>- Bộ Xây dựng (b/c);</w:t>
      </w:r>
    </w:p>
    <w:p>
      <w:r>
        <w:t>- TT Tỉnh ủy, TT HĐND tỉnh (b/c);</w:t>
      </w:r>
    </w:p>
    <w:p>
      <w:r>
        <w:t>- Ủy ban Mặt trận Tổ quốc Việt Nam tỉnh;</w:t>
      </w:r>
    </w:p>
    <w:p>
      <w:r>
        <w:t>- Chủ tịch, các Phó Chủ tịch UBND tỉnh;</w:t>
      </w:r>
    </w:p>
    <w:p>
      <w:r>
        <w:t>- Vụ Pháp chế - Bộ Xây dựng;</w:t>
      </w:r>
    </w:p>
    <w:p>
      <w:r>
        <w:t>- Cục Kiểm tra văn bản - Bộ Tư pháp;</w:t>
      </w:r>
    </w:p>
    <w:p>
      <w:r>
        <w:t>- Như Điều 7;</w:t>
      </w:r>
    </w:p>
    <w:p>
      <w:r>
        <w:t>- Văn phòng, các Ban Đảng tỉnh ủy;</w:t>
      </w:r>
    </w:p>
    <w:p>
      <w:r>
        <w:t>- Văn phòng, các Ban của HĐND tỉnh;</w:t>
      </w:r>
    </w:p>
    <w:p>
      <w:r>
        <w:t>- Văn phòng UBND tỉnh (LĐVP; CVCK);</w:t>
      </w:r>
    </w:p>
    <w:p>
      <w:r>
        <w:t>- Báo và Phát thanh Truyền hình tỉnh;</w:t>
      </w:r>
    </w:p>
    <w:p>
      <w:r>
        <w:t>- Trung tâm Thông tin tỉnh;</w:t>
      </w:r>
    </w:p>
    <w:p>
      <w:r>
        <w:t>- Lưu: VT, KT. Giang58b.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