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bãi bỏ Chỉ thị 15/2007/CT-UBND về tăng cường công tác đảm bảo trật tự an toàn giao thông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72/2024/QĐ-UBND</w:t>
      </w:r>
    </w:p>
    <w:p>
      <w:r>
        <w:t>Cao Bằng, ngày 23 tháng 12 năm 2024</w:t>
      </w:r>
    </w:p>
    <w:p>
      <w:r>
        <w:t>QUYẾT ĐỊNH</w:t>
      </w:r>
    </w:p>
    <w:p>
      <w:r>
        <w:t>BÃI BỎ CHỈ THỊ SỐ 15/2007/CT-UBND NGÀY 19 THÁNG 9 NĂM 2007 CỦA ỦY BAN NHÂN DÂN TỈNH CAO BẰNG VỀ TĂNG CƯỜNG CÔNG TÁC ĐẢM BẢO TRẬT TỰ AN TOÀN GIAO THÔNG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Công an tỉnh.</w:t>
      </w:r>
    </w:p>
    <w:p>
      <w:r>
        <w:t>QUYẾT ĐỊNH:</w:t>
      </w:r>
    </w:p>
    <w:p>
      <w:r>
        <w:t>Điều 1.  Bãi bỏ toàn bộ Chỉ thị số 15/2007/CT-UBND ngày 19 tháng 9 năm 2007 của Ủy ban nhân dân tỉnh Cao Bằng về tăng cường công tác đảm bảo trật tự an toàn giao thông.</w:t>
      </w:r>
    </w:p>
    <w:p>
      <w:r>
        <w:t>Điều 2.  Quyết định này có hiệu lực thi hành kể từ ngày 03 tháng 01 năm 2025.</w:t>
      </w:r>
    </w:p>
    <w:p>
      <w:r>
        <w:t>Điều 3.  Chánh Văn phòng Ủy ban nhân dân tỉnh; Giám đốc Công an tỉnh;</w:t>
      </w:r>
    </w:p>
    <w:p>
      <w:r>
        <w:t>Thủ trưởng các sở, ban, ngành tỉnh; Chủ tịch Ủy ban nhân dân các huyện, thành phố và các tổ chức, cá nhân có liên quan chịu trách nhiệm thi hành Quyết định này.</w:t>
      </w:r>
    </w:p>
    <w:p>
      <w:r>
        <w:t>Nơi nhận:</w:t>
      </w:r>
    </w:p>
    <w:p>
      <w:r>
        <w:t>- Như Điều 3;</w:t>
      </w:r>
    </w:p>
    <w:p>
      <w:r>
        <w:t>- Bộ Công an;</w:t>
      </w:r>
    </w:p>
    <w:p>
      <w:r>
        <w:t>- Bộ Giao thông vận tải;</w:t>
      </w:r>
    </w:p>
    <w:p>
      <w:r>
        <w:t>- Cục Pháp chế và CCHC, TP - Bộ Công an;</w:t>
      </w:r>
    </w:p>
    <w:p>
      <w:r>
        <w:t>- Cục Kiểm tra VBQPPL - Bộ Tư pháp;</w:t>
      </w:r>
    </w:p>
    <w:p>
      <w:r>
        <w:t>- Thường trực Tỉnh ủy, HĐND tỉnh;</w:t>
      </w:r>
    </w:p>
    <w:p>
      <w:r>
        <w:t>- Chủ tịch, các PCT UBND tỉnh;</w:t>
      </w:r>
    </w:p>
    <w:p>
      <w:r>
        <w:t>- Các sở, ban, ngành;</w:t>
      </w:r>
    </w:p>
    <w:p>
      <w:r>
        <w:t>- UBND các huyện, thành phố;</w:t>
      </w:r>
    </w:p>
    <w:p>
      <w:r>
        <w:t>- VP UBND tỉnh: LĐVP, CVNC, TTTT;</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