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718/QĐ-UBND năm 2024 về Danh mục và phương thức thực hiện dịch vụ sự nghiệp công sử dụng ngân sách nhà nước đối với lĩnh vực dịch vụ phát triển tiềm lực khoa học và công nghệ (bao gồm thông tin khoa học và công nghệ)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718/QĐ-UBND</w:t>
      </w:r>
    </w:p>
    <w:p>
      <w:r>
        <w:t>Trà Vinh, ngày 26 tháng 4 năm 2024</w:t>
      </w:r>
    </w:p>
    <w:p>
      <w:r>
        <w:t>QUYẾT ĐỊNH</w:t>
      </w:r>
    </w:p>
    <w:p>
      <w:r>
        <w:t>BAN HÀNH DANH MỤC VÀ PHƯƠNG THỨC THỰC HIỆN DỊCH VỤ SỰ NGHIỆP CÔNG SỬ DỤNG NGÂN SÁCH NHÀ NƯỚC ĐỐI VỚI LĨNH VỰC DỊCH VỤ PHÁT TRIỂN TIỀM LỰC KHOA HỌC VÀ CÔNG NGHỆ (BAO GỒM THÔNG TIN KHOA HỌC VÀ CÔNG NGHỆ)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quyết số 11/NQ-HĐND ngày 10 tháng 6 năm 2022 của Hội đồng nhân dân tỉnh ban hành Danh mục dịch vụ sự nghiệp công sử dụng ngân sách nhà nước thuộc lĩnh vực khoa học và công nghệ tỉnh Trà Vinh;</w:t>
      </w:r>
    </w:p>
    <w:p>
      <w:r>
        <w:t>Căn cứ Nghị quyết số 55/NQ-HĐND ngày 08 tháng 12 năm 2023 của Hội đồng nhân dân tỉnh sửa đổi Mục III, Mục IV Danh mục dịch vụ sự nghiệp công sử dụng ngân sách nhà nước thuộc lĩnh vực khoa học và công nghệ tỉnh Trà Vinh kèm theo Nghị quyết số 11/NQ-HĐND ngày 10 tháng 6 năm 2022 của Hội đồng nhân dân tỉnh;</w:t>
      </w:r>
    </w:p>
    <w:p>
      <w:r>
        <w:t>Căn cứ Quyết định số 465/QĐ-UBND ngày 26 tháng 3 năm 2024 của Ủy ban nhân dân tỉnh ban hành Bộ đơn giá dịch vụ sự nghiệp công sử dụng ngân sách nhà nước đối với lĩnh vực dịch vụ phát triển tiềm lực khoa học và công nghệ (bao gồm thông tin khoa học và công nghệ) trên địa bàn tỉnh Trà Vinh;</w:t>
      </w:r>
    </w:p>
    <w:p>
      <w:r>
        <w:t>Theo đề nghị của Giám đốc Sở Khoa học và Công nghệ tại Tờ trình số 710/TTr-SKHCN ngày 08 tháng 4 năm 2024.</w:t>
      </w:r>
    </w:p>
    <w:p>
      <w:r>
        <w:t>QUYẾT ĐỊNH:</w:t>
      </w:r>
    </w:p>
    <w:p>
      <w:r>
        <w:t>Điều 1.  Ban hành Danh mục và phương thức thực hiện dịch vụ sự nghiệp công sử dụng ngân sách nhà nước đối với lĩnh vực dịch vụ phát triển tiềm lực khoa học và công nghệ (bao gồm thông tin khoa học và công nghệ) trên địa bàn tỉnh Trà Vinh  (đính kèm Phụ lục).</w:t>
      </w:r>
    </w:p>
    <w:p>
      <w:r>
        <w:t>Điều 2.  Danh mục dịch vụ sự nghiệp công quy định tại Điều 1 Quyết định này là căn cứ để cấp có thẩm quyền giao nhiệm vụ, đặt hàng cung cấp dịch vụ sự nghiệp công sử dụng ngân sách nhà nước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Điều 3.  Giám đốc Sở Khoa học và Công nghệ chịu trách nhiệm về sự phù hợp điều kiện giao nhiệm vụ, đặt hàng cung cấp dịch vụ sự nghiệp công sử dụng kinh phí ngân sách nhà nước đối với danh mục quy định tại Điều 1 Quyết định này. Ủy ban nhân dân tỉnh ủy quyền cho Giám đốc Sở Khoa học và Công nghệ căn cứ dự toán được giao (dự toán giao nhiệm vụ, dự toán đặt hàng) tổ chức lựa chọn và quyết định phương thức cung cấp dịch vụ sự nghiệp công sử dụng kinh phí ngân sách nhà nước đảm bảo phù hợp theo quy định tại Điều 1 Quyết định này.</w:t>
      </w:r>
    </w:p>
    <w:p>
      <w:r>
        <w:t>Điều 4.  Quyết định này có hiệu lực thi hành kể từ ngày ký.</w:t>
      </w:r>
    </w:p>
    <w:p>
      <w:r>
        <w:t>Điều 5.  Chánh Văn phòng Ủy ban nhân dân tỉnh, Giám đốc các Sở: Khoa học và Công nghệ, Tài chính; Thủ trưởng các cơ quan có liên quan chịu trách nhiệm thi hành Quyết định này./.</w:t>
      </w:r>
    </w:p>
    <w:p>
      <w:r>
        <w:t>Nơi nhận:</w:t>
      </w:r>
    </w:p>
    <w:p>
      <w:r>
        <w:t>- Thường trực Tỉnh ủy;</w:t>
      </w:r>
    </w:p>
    <w:p>
      <w:r>
        <w:t>- Thường trực HĐND tỉnh;</w:t>
      </w:r>
    </w:p>
    <w:p>
      <w:r>
        <w:t>- CT, các PCT UBND tỉnh;</w:t>
      </w:r>
    </w:p>
    <w:p>
      <w:r>
        <w:t>- Như Điều 5;</w:t>
      </w:r>
    </w:p>
    <w:p>
      <w:r>
        <w:t>- LĐVP UBND tỉnh;</w:t>
      </w:r>
    </w:p>
    <w:p>
      <w:r>
        <w:t>- Phòng: KT, THNV;</w:t>
      </w:r>
    </w:p>
    <w:p>
      <w:r>
        <w:t>- Lưu: VT, Phòng CNXD.</w:t>
      </w:r>
    </w:p>
    <w:p>
      <w:r>
        <w:t>TM. ỦY BAN NHÂN DÂN</w:t>
      </w:r>
    </w:p>
    <w:p>
      <w:r>
        <w:t>KT. CHỦ TỊCH</w:t>
      </w:r>
    </w:p>
    <w:p>
      <w:r>
        <w:t>PHÓ CHỦ TỊCH</w:t>
      </w:r>
    </w:p>
    <w:p>
      <w:r>
        <w:t>Nguyễn Quỳnh Thiện</w:t>
      </w:r>
    </w:p>
    <w:p>
      <w:r>
        <w:t>PHỤ LỤC</w:t>
      </w:r>
    </w:p>
    <w:p>
      <w:r>
        <w:t>DANH MỤC DỊCH VỤ SỰ NGHIỆP CÔNG SỬ DỤNG KINH PHÍ NGÂN SÁCH NHÀ NƯỚC THỰC HIỆN THEO PHƯƠNG THỨC GIAO NHIỆM VỤ, ĐẶT HÀNG</w:t>
      </w:r>
    </w:p>
    <w:p>
      <w:r>
        <w:t>(Kèm theo Quyết định số 718/QĐ-UBND ngày 26/4/2024 của UBND tỉnh Trà Vinh)</w:t>
      </w:r>
    </w:p>
    <w:p>
      <w:r>
        <w:t>STT</w:t>
      </w:r>
    </w:p>
    <w:p>
      <w:r>
        <w:t>DỊCH VỤ SỰ NGHIỆP CÔNG</w:t>
      </w:r>
    </w:p>
    <w:p>
      <w:r>
        <w:t>PHƯƠNG THỨC CUNG CẤP DVSNC</w:t>
      </w:r>
    </w:p>
    <w:p>
      <w:r>
        <w:t>I</w:t>
      </w:r>
    </w:p>
    <w:p>
      <w:r>
        <w:t>Dịch vụ sự nghiệp công thực hiện theo phương thức giao nhiệm vụ</w:t>
      </w:r>
    </w:p>
    <w:p>
      <w:r>
        <w:t>1</w:t>
      </w:r>
    </w:p>
    <w:p>
      <w:r>
        <w:t>Dịch vụ thông tin truyền thông (phóng sự/chuyên mục) khoa học công nghệ</w:t>
      </w:r>
    </w:p>
    <w:p>
      <w:r>
        <w:t>Giao nhiệm vụ</w:t>
      </w:r>
    </w:p>
    <w:p>
      <w:r>
        <w:t>II</w:t>
      </w:r>
    </w:p>
    <w:p>
      <w:r>
        <w:t>Dịch vụ sự nghiệp công thực hiện theo phương thức đặt hàng</w:t>
      </w:r>
    </w:p>
    <w:p>
      <w:r>
        <w:t>1</w:t>
      </w:r>
    </w:p>
    <w:p>
      <w:r>
        <w:t>Biên soạn tin tức khoa học và công nghệ phát lên cổng thông tin điện tử</w:t>
      </w:r>
    </w:p>
    <w:p>
      <w:r>
        <w:t>Đặt hàng</w:t>
      </w:r>
    </w:p>
    <w:p>
      <w:r>
        <w:t>2</w:t>
      </w:r>
    </w:p>
    <w:p>
      <w:r>
        <w:t>Biên soạn và xuất bản tin khoa học và công nghệ điện tử</w:t>
      </w:r>
    </w:p>
    <w:p>
      <w:r>
        <w:t>Đặt hàng</w:t>
      </w:r>
    </w:p>
    <w:p>
      <w:r>
        <w:t>3</w:t>
      </w:r>
    </w:p>
    <w:p>
      <w:r>
        <w:t>Biên soạn và xuất bản tin khoa học và công nghệ giấy</w:t>
      </w:r>
    </w:p>
    <w:p>
      <w:r>
        <w:t>Đặt hàng</w:t>
      </w:r>
    </w:p>
    <w:p>
      <w:r>
        <w:t>4</w:t>
      </w:r>
    </w:p>
    <w:p>
      <w:r>
        <w:t>Xây dựng và cập nhật cơ sở dữ liệu hồ sơ công nghệ</w:t>
      </w:r>
    </w:p>
    <w:p>
      <w:r>
        <w:t>Đặt hàng</w:t>
      </w:r>
    </w:p>
    <w:p>
      <w:r>
        <w:t>5</w:t>
      </w:r>
    </w:p>
    <w:p>
      <w:r>
        <w:t>Xây dựng và cập nhật cơ sở dữ liệu chuyên gia công nghệ</w:t>
      </w:r>
    </w:p>
    <w:p>
      <w:r>
        <w:t>Đặt hàng</w:t>
      </w:r>
    </w:p>
    <w:p>
      <w:r>
        <w:t>6</w:t>
      </w:r>
    </w:p>
    <w:p>
      <w:r>
        <w:t>Xử lý và cập nhật thông tin công nghệ và thiết bị chào bán lên sàn giao dịch công nghệ và thiết bị trực tuyến</w:t>
      </w:r>
    </w:p>
    <w:p>
      <w:r>
        <w:t>Đặt hàng</w:t>
      </w:r>
    </w:p>
    <w:p>
      <w:r>
        <w:t>7</w:t>
      </w:r>
    </w:p>
    <w:p>
      <w:r>
        <w:t>Xử lý và cập nhật thông tin công nghệ và thiết bị tìm mua lên sàn giao dịch công nghệ và thiết bị trực tuyến</w:t>
      </w:r>
    </w:p>
    <w:p>
      <w:r>
        <w:t>Đặt hàng</w:t>
      </w:r>
    </w:p>
    <w:p>
      <w:r>
        <w:t>8</w:t>
      </w:r>
    </w:p>
    <w:p>
      <w:r>
        <w:t>Quản trị nội dung sàn giao dịch công nghệ và thiết bị trực tuyến</w:t>
      </w:r>
    </w:p>
    <w:p>
      <w:r>
        <w:t>Đặt hàng</w:t>
      </w:r>
    </w:p>
    <w:p>
      <w:r>
        <w:t>9</w:t>
      </w:r>
    </w:p>
    <w:p>
      <w:r>
        <w:t>Tổ chức hoạt động giao dịch công nghệ và thiết bị trực tiếp</w:t>
      </w:r>
    </w:p>
    <w:p>
      <w:r>
        <w:t>Đặt hàng</w:t>
      </w:r>
    </w:p>
    <w:p>
      <w:r>
        <w:t>10</w:t>
      </w:r>
    </w:p>
    <w:p>
      <w:r>
        <w:t>Tổ chức triển lãm thành tựu khoa học và công nghệ</w:t>
      </w:r>
    </w:p>
    <w:p>
      <w:r>
        <w:t>Đặt hàng</w:t>
      </w:r>
    </w:p>
    <w:p>
      <w:r>
        <w:t>11</w:t>
      </w:r>
    </w:p>
    <w:p>
      <w:r>
        <w:t>Tổ chức triển lãm hình ảnh thành tựu khoa học và công nghệ</w:t>
      </w:r>
    </w:p>
    <w:p>
      <w:r>
        <w:t>Đặt hàng</w:t>
      </w:r>
    </w:p>
    <w:p>
      <w:r>
        <w:t>12</w:t>
      </w:r>
    </w:p>
    <w:p>
      <w:r>
        <w:t>Tổ chức hội chợ công nghệ và thiết bị (Techmart).</w:t>
      </w:r>
    </w:p>
    <w:p>
      <w:r>
        <w:t>Đặt hàng</w:t>
      </w:r>
    </w:p>
    <w:p>
      <w:r>
        <w:t>13</w:t>
      </w:r>
    </w:p>
    <w:p>
      <w:r>
        <w:t>Quản trị máy chủ</w:t>
      </w:r>
    </w:p>
    <w:p>
      <w:r>
        <w:t>Đặt hàng</w:t>
      </w:r>
    </w:p>
    <w:p>
      <w:r>
        <w:t>14</w:t>
      </w:r>
    </w:p>
    <w:p>
      <w:r>
        <w:t>Quản trị các thiết bị công nghệ thông tin</w:t>
      </w:r>
    </w:p>
    <w:p>
      <w:r>
        <w:t>Đặt hàng</w:t>
      </w:r>
    </w:p>
    <w:p>
      <w:r>
        <w:t>15</w:t>
      </w:r>
    </w:p>
    <w:p>
      <w:r>
        <w:t>Tổ chức phục vụ họp trực tuyến</w:t>
      </w:r>
    </w:p>
    <w:p>
      <w:r>
        <w:t>Đặt hàng</w:t>
      </w:r>
    </w:p>
    <w:p>
      <w:r>
        <w:t>16</w:t>
      </w:r>
    </w:p>
    <w:p>
      <w:r>
        <w:t>Xây dựng và vận hành hệ thống thông tin khoa học và công nghệ</w:t>
      </w:r>
    </w:p>
    <w:p>
      <w:r>
        <w:t>Đặt hàng</w:t>
      </w:r>
    </w:p>
    <w:p>
      <w:r>
        <w:t>17</w:t>
      </w:r>
    </w:p>
    <w:p>
      <w:r>
        <w:t>Vận hành và phát triển cổng thông tin khoa học và công nghệ</w:t>
      </w:r>
    </w:p>
    <w:p>
      <w:r>
        <w:t>Đặt hàng</w:t>
      </w:r>
    </w:p>
    <w:p>
      <w:r>
        <w:t>18</w:t>
      </w:r>
    </w:p>
    <w:p>
      <w:r>
        <w:t>Xây dựng và cập nhật cơ sở dữ liệu nhiệm vụ khoa học và công nghệ</w:t>
      </w:r>
    </w:p>
    <w:p>
      <w:r>
        <w:t>Đặt hàng</w:t>
      </w:r>
    </w:p>
    <w:p>
      <w:r>
        <w:t>19</w:t>
      </w:r>
    </w:p>
    <w:p>
      <w:r>
        <w:t>Hoạt động nghiệp vụ thống kê khoa học và công nghệ</w:t>
      </w:r>
    </w:p>
    <w:p>
      <w:r>
        <w:t>Đặt hàng</w:t>
      </w:r>
    </w:p>
    <w:p>
      <w:r>
        <w:t>20</w:t>
      </w:r>
    </w:p>
    <w:p>
      <w:r>
        <w:t>Tra cứu tài liệu điện tử</w:t>
      </w:r>
    </w:p>
    <w:p>
      <w:r>
        <w:t>Đặt hàng</w:t>
      </w:r>
    </w:p>
    <w:p>
      <w:r>
        <w:t>21</w:t>
      </w:r>
    </w:p>
    <w:p>
      <w:r>
        <w:t>Tra cứu thông tin về nhiệm vụ khoa học và công nghệ</w:t>
      </w:r>
    </w:p>
    <w:p>
      <w:r>
        <w:t>Đặt hàng</w:t>
      </w:r>
    </w:p>
    <w:p>
      <w:r>
        <w:t>22</w:t>
      </w:r>
    </w:p>
    <w:p>
      <w:r>
        <w:t>Tra cứu thông tin về nhiệm vụ khoa học và công nghệ có nội dung thuộc danh mục bí mật nhà nước</w:t>
      </w:r>
    </w:p>
    <w:p>
      <w:r>
        <w:t>Đặt hàng</w:t>
      </w:r>
    </w:p>
    <w:p>
      <w:r>
        <w:t>23</w:t>
      </w:r>
    </w:p>
    <w:p>
      <w:r>
        <w:t>Bổ sung nguồn tin khoa học và công nghệ (tài liệu giấy)</w:t>
      </w:r>
    </w:p>
    <w:p>
      <w:r>
        <w:t>Đặt hàng</w:t>
      </w:r>
    </w:p>
    <w:p>
      <w:r>
        <w:t>24</w:t>
      </w:r>
    </w:p>
    <w:p>
      <w:r>
        <w:t>Bổ sung nguồn tin khoa học và công nghệ (tài liệu điện tử)</w:t>
      </w:r>
    </w:p>
    <w:p>
      <w:r>
        <w:t>Đặt hàng</w:t>
      </w:r>
    </w:p>
    <w:p>
      <w:r>
        <w:t>24</w:t>
      </w:r>
    </w:p>
    <w:p>
      <w:r>
        <w:t>Biên mục nguồn tin khoa học và công nghệ và cập nhật phân hệ biên mục tài liệu giấy</w:t>
      </w:r>
    </w:p>
    <w:p>
      <w:r>
        <w:t>Đặt hàng</w:t>
      </w:r>
    </w:p>
    <w:p>
      <w:r>
        <w:t>26</w:t>
      </w:r>
    </w:p>
    <w:p>
      <w:r>
        <w:t>Biên mục nguồn tin khoa học và công nghệ và cập nhật phân hệ biên mục tài liệu điện tử</w:t>
      </w:r>
    </w:p>
    <w:p>
      <w:r>
        <w:t>Đặt hàng</w:t>
      </w:r>
    </w:p>
    <w:p>
      <w:r>
        <w:t>27</w:t>
      </w:r>
    </w:p>
    <w:p>
      <w:r>
        <w:t>Tiếp nhận, phân loại và xếp giá tài liệu khoa học và công nghệ</w:t>
      </w:r>
    </w:p>
    <w:p>
      <w:r>
        <w:t>Đặt hàng</w:t>
      </w:r>
    </w:p>
    <w:p>
      <w:r>
        <w:t>28</w:t>
      </w:r>
    </w:p>
    <w:p>
      <w:r>
        <w:t>Lưu giữ, bảo quản tài liệu khoa học và công nghệ</w:t>
      </w:r>
    </w:p>
    <w:p>
      <w:r>
        <w:t>Đặt hàng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