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710/QĐ-UBND năm 2024 công bố quy trình nội bộ mới, được sửa đổi, bổ sung trong giải quyết thủ tục hành chính lĩnh vực bảo vệ quyền lợi người tiêu dùng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710/QĐ-UBND</w:t>
      </w:r>
    </w:p>
    <w:p>
      <w:r>
        <w:t>Tuyên Quang, ngày 03 tháng 7 năm 2024</w:t>
      </w:r>
    </w:p>
    <w:p>
      <w:r>
        <w:t>QUYẾT ĐỊNH</w:t>
      </w:r>
    </w:p>
    <w:p>
      <w:r>
        <w:t>VỀ VIỆC CÔNG BỐ QUY TRÌNH NỘI BỘ MỚI BAN HÀNH, QUY TRÌNH NỘI BỘ ĐƯỢC SỬA ĐỔI, BỔ SUNG TRONG GIẢI QUYẾT THỦ TỤC HÀNH CHÍNH LĨNH VỰC BẢO VỆ QUYỀN LỢI NGƯỜI TIÊU DÙNG THUỘC PHẠM VI CHỨC NĂNG QUẢN LÝ CỦA SỞ CÔNG THƯƠNG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631/QĐ-UBND ngày 18/6/2024 của Chủ tịch Ủy ban nhân dân tỉnh về việc công bố danh mục 02 thủ tục hành chính mới ban hành, thủ tục hành chính được sửa đổi, bổ sung trong lĩnh vực bảo vệ quyền lợi người tiêu dùng và danh mục 04 thành phần hồ sơ phải số hoá của 02 thủ tục hành chính trong lĩnh vực bảo vệ quyền lợi người tiêu dùng thuộc phạm vi chức năng quản lý của Sở Công Thương tỉnh Tuyên Quang;</w:t>
      </w:r>
    </w:p>
    <w:p>
      <w:r>
        <w:t>Theo đề nghị của Giám đốc Sở Công Thương .</w:t>
      </w:r>
    </w:p>
    <w:p>
      <w:r>
        <w:t>QUYẾT ĐỊNH:</w:t>
      </w:r>
    </w:p>
    <w:p>
      <w:r>
        <w:t>Điều 1.  Công bố kèm theo Quyết định này 02 quy trình nội bộ mới ban hành, quy trình nội bộ được sửa đổi, bổ sung trong giải quyết thủ tục hành chính lĩnh vực bảo vệ quyền lợi người tiêu dùng thuộc phạm vi chức năng quản lý của Sở Công Thương tỉnh Tuyên Quang  (Có Quy trình chi tiết kèm theo) .</w:t>
      </w:r>
    </w:p>
    <w:p>
      <w:r>
        <w:t>Điều 2.</w:t>
      </w:r>
    </w:p>
    <w:p>
      <w:r>
        <w:t>1.  Giao Sở Công Thương thực hiện:</w:t>
      </w:r>
    </w:p>
    <w:p>
      <w:r>
        <w:t>a) Công khai Quyết định này trên Trang thông tin điện tử của Sở; Trung tâm Phục vụ hành chính công tỉnh theo quy định tại Điều 15 Thông tư số 02/2017/TT-VPCP ngày 31/10/2017 của Bộ trưởng, Chủ nhiệm Văn phòng Chính phủ hướng dẫn về nghiệp vụ kiểm soát thủ tục hành chính.</w:t>
      </w:r>
    </w:p>
    <w:p>
      <w:r>
        <w:t>b)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04 ngày làm việc kể từ ngày Quyết định có hiệu lực thi hành.</w:t>
      </w:r>
    </w:p>
    <w:p>
      <w:r>
        <w:t>2.  Giao Ủy ban nhân dân huyện, thành phố:</w:t>
      </w:r>
    </w:p>
    <w:p>
      <w:r>
        <w:t>Chỉ đạo, kiểm tra, đôn đốc Ủy ban nhân dân xã, phường, thị trấn trực thuộc thực hiện công khai tại Bộ phận Tiếp nhận và Trả kết quả đối với quy trình nội bộ thuộc thẩm quyền giải quyết của Ủy ban nhân dân xã, phường, thị trấn theo quy định tại Điều 15 Thông tư số 02/2017/TT-VPCP ngày 31/10/2017 của Bộ trưởng, Chủ nhiệm Văn phòng Chính phủ; sử dụng các biểu mẫu điện tử tương tác trên Hệ thống thông tin giải quyết thủ tục hành chính tỉnh khi giải quyết hồ sơ thủ tục hành chính.</w:t>
      </w:r>
    </w:p>
    <w:p>
      <w:r>
        <w:t>Điều 3.  Quyết định này có hiệu lực thi hành kể từ ngày ký.</w:t>
      </w:r>
    </w:p>
    <w:p>
      <w:r>
        <w:t>Quyết định này sửa đổi, bổ sung nội dung của quy trình nội bộ số 16 mục 2 Phụ lục ban hành kèm theo Quyết định số 172/QĐ-UBND ngày 01/3/2022 của Chủ tịch Uỷ ban nhân dân tỉnh về việc công bố quy trình nội bộ, liên thông trong giải quyết thủ tục hành chính thuộc phạm vi chức năng quản lý của Sở Công Thương tỉnh Tuyên Quang.</w:t>
      </w:r>
    </w:p>
    <w:p>
      <w:r>
        <w:t>Điều 4.  Chánh Văn phòng Ủy ban nhân dân tỉnh; Giám đốc Sở; Thủ trưởng các cơ quan, đơn vị cấp tỉnh; Chủ tịch Ủy ban nhân dân huyện, thành phố; Chủ tịch Ủy ban nhân dân xã, phường, thị trấn và các cơ quan, tổ chức, cá nhân có liên quan chịu trách nhiệm thi hành Quyết định này./.</w:t>
      </w:r>
    </w:p>
    <w:p>
      <w:r>
        <w:t>Nơi nhận:</w:t>
      </w:r>
    </w:p>
    <w:p>
      <w:r>
        <w:t>- VPCP - Cục KSTTHC (báo cáo);</w:t>
      </w:r>
    </w:p>
    <w:p>
      <w:r>
        <w:t>- Bộ Công Thương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 (đ/c Cường);</w:t>
      </w:r>
    </w:p>
    <w:p>
      <w:r>
        <w:t>- Lưu: VT, THCBKS Nhung .</w:t>
      </w:r>
    </w:p>
    <w:p>
      <w:r>
        <w:t>KT. CHỦ TỊCH</w:t>
      </w:r>
    </w:p>
    <w:p>
      <w:r>
        <w:t>PHÓ CHỦ TỊCH</w:t>
      </w:r>
    </w:p>
    <w:p>
      <w:r>
        <w:t>Nguyễn Mạnh Tuấn</w:t>
      </w:r>
    </w:p>
    <w:p>
      <w:r>
        <w:t>QUY TRÌNH NỘI BỘ TRONG GIẢI QUYẾT THỦ TỤC HÀNH CHÍNH LĨNH VỰC BẢO VỆ QUYỀN LỢI NGƯỜI TIÊU DÙNG THUỘC PHẠM VI CHỨC NĂNG QUẢN LÝ CỦA SỞ CÔNG THƯƠNG TỈNH TUYÊN QUANG</w:t>
      </w:r>
    </w:p>
    <w:p>
      <w:r>
        <w:t>(Ban hành kèm theo Quyết định số 710/QĐ-UBND ngày 03 tháng 7 năm 2024   của Chủ tịch Uỷ ban nhân dân tỉnh Tuyên Quang)</w:t>
      </w:r>
    </w:p>
    <w:p>
      <w:r>
        <w:t>I. QUY TRÌNH SỬA ĐỔI, BỔ SUNG (CẤP TỈNH)</w:t>
      </w:r>
    </w:p>
    <w:p>
      <w:r>
        <w:t>1. Đăng ký hợp đồng theo mẫu, điều kiện giao dịch chung thuộc thẩm quyền của địa phương</w:t>
      </w:r>
    </w:p>
    <w:p>
      <w:r>
        <w:t>Quy trình nội bộ số: 01/BVQLNTD</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Trung tâm Phục vụ hành chính công tỉnh (Sở Công Thương)</w:t>
      </w:r>
    </w:p>
    <w:p>
      <w:r>
        <w:t>0,5 ngày</w:t>
      </w:r>
    </w:p>
    <w:p>
      <w:r>
        <w:t>Bước 2</w:t>
      </w:r>
    </w:p>
    <w:p>
      <w:r>
        <w:t>Thẩm định, xử lý hồ sơ và trình Lãnh đạo phòng xem xét, phê duyệt; trường hợp hồ sơ chưa hợp lệ, tham mưu Lãnh đạo có văn bản trả lời và nêu rõ lý do trả lại hồ sơ</w:t>
      </w:r>
    </w:p>
    <w:p>
      <w:r>
        <w:t>Phòng Quản lý Thương mại - Xuất nhập khẩu</w:t>
      </w:r>
    </w:p>
    <w:p>
      <w:r>
        <w:t>18,5 ngày</w:t>
      </w:r>
    </w:p>
    <w:p>
      <w:r>
        <w:t>Bước 3</w:t>
      </w:r>
    </w:p>
    <w:p>
      <w:r>
        <w:t>Xem xét hồ sơ nếu đạt yêu cầu ký nháy và chuyển lại chuyên viên phòng trình Lãnh đạo Sở; nếu hồ sơ không đạt yêu cầu chuyên viên chỉnh sửa theo yêu cầu</w:t>
      </w:r>
    </w:p>
    <w:p>
      <w:r>
        <w:t>Lãnh đạo Phòng Quản lý Thương mại - Xuất nhập khẩu</w:t>
      </w:r>
    </w:p>
    <w:p>
      <w:r>
        <w:t>0,5 ngày</w:t>
      </w:r>
    </w:p>
    <w:p>
      <w:r>
        <w:t>Bước 4</w:t>
      </w:r>
    </w:p>
    <w:p>
      <w:r>
        <w:t>Xem xét hồ sơ, ký phê duyệt kết quả TTHC</w:t>
      </w:r>
    </w:p>
    <w:p>
      <w:r>
        <w:t>Lãnh đạo Sở</w:t>
      </w:r>
    </w:p>
    <w:p>
      <w:r>
        <w:t>0,5 ngày</w:t>
      </w:r>
    </w:p>
    <w:p>
      <w:r>
        <w:t>Bước 5</w:t>
      </w:r>
    </w:p>
    <w:p>
      <w:r>
        <w:t>Vào Sổ văn bản, đóng dấu, lưu trữ hồ sơ, chuyển kết quả</w:t>
      </w:r>
    </w:p>
    <w:p>
      <w:r>
        <w:t>Văn thư Sở</w:t>
      </w:r>
    </w:p>
    <w:p>
      <w:r>
        <w:t>0,5 ngày</w:t>
      </w:r>
    </w:p>
    <w:p>
      <w:r>
        <w:t>Bước 6</w:t>
      </w:r>
    </w:p>
    <w:p>
      <w:r>
        <w:t>Xác nhận kết quả trên phần mềm một cửa điện tử; thông báo và trả kết quả TTHC cho cá nhân, tổ chức</w:t>
      </w:r>
    </w:p>
    <w:p>
      <w:r>
        <w:t>Trung tâm Phục vụ hành chính công tỉnh (Sở Công Thương)</w:t>
      </w:r>
    </w:p>
    <w:p>
      <w:r>
        <w:t>0,5 ngày</w:t>
      </w:r>
    </w:p>
    <w:p>
      <w:r>
        <w:t>06 bước</w:t>
      </w:r>
    </w:p>
    <w:p>
      <w:r>
        <w:t>21 ngày</w:t>
      </w:r>
    </w:p>
    <w:p>
      <w:r>
        <w:t>(Cắt giảm 30% thời gian giải quyết, từ 30 ngày còn 21 ngày)</w:t>
      </w:r>
    </w:p>
    <w:p>
      <w:r>
        <w:t>II. QUY TRÌNH MỚI BAN HÀNH (CẤP XÃ)</w:t>
      </w:r>
    </w:p>
    <w:p>
      <w:r>
        <w:t>1. Thông báo về việc thực hiện hoạt động bán hàng không tại địa điểm giao dịch thường xuyên</w:t>
      </w:r>
    </w:p>
    <w:p>
      <w:r>
        <w:t>Quy trình nội bộ số: 02/BVQLNTD</w:t>
      </w:r>
    </w:p>
    <w:p>
      <w:r>
        <w:t>Thứ tự các bước thực hiện</w:t>
      </w:r>
    </w:p>
    <w:p>
      <w:r>
        <w:t>Nội dung các bước thực hiện</w:t>
      </w:r>
    </w:p>
    <w:p>
      <w:r>
        <w:t>Bộ phận giải quyết</w:t>
      </w:r>
    </w:p>
    <w:p>
      <w:r>
        <w:t>Thời gian thực hiện các bước</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Bộ phận Một cửa (Ủy ban nhân dân cấp xã)</w:t>
      </w:r>
    </w:p>
    <w:p>
      <w:r>
        <w:t>0,1 ngày làm việc</w:t>
      </w:r>
    </w:p>
    <w:p>
      <w:r>
        <w:t>Bước 2</w:t>
      </w:r>
    </w:p>
    <w:p>
      <w:r>
        <w:t>Thẩm định, xử lý hồ sơ và trình Lãnh đạo xem xét, phê duyệt; trường hợp hồ sơ chưa hợp lệ, tham mưu Lãnh đạo có văn bản trả lời và nêu rõ lý do trả lại hồ sơ</w:t>
      </w:r>
    </w:p>
    <w:p>
      <w:r>
        <w:t>Ủy ban nhân dân cấp xã</w:t>
      </w:r>
    </w:p>
    <w:p>
      <w:r>
        <w:t>1,5 ngày làm việc</w:t>
      </w:r>
    </w:p>
    <w:p>
      <w:r>
        <w:t>Bước 3</w:t>
      </w:r>
    </w:p>
    <w:p>
      <w:r>
        <w:t>Xem xét hồ sơ nếu đạt yêu cầu ký nháy và chuyển lại chuyên viên phòng trình Lãnh đạo Ủy ban nhân dân cấp xã; nếu hồ sơ không đạt yêu cầu chuyên viên chỉnh sửa theo yêu cầu</w:t>
      </w:r>
    </w:p>
    <w:p>
      <w:r>
        <w:t>Lãnh đạo Ủy ban nhân dân cấp xã</w:t>
      </w:r>
    </w:p>
    <w:p>
      <w:r>
        <w:t>0,1 ngày làm việc</w:t>
      </w:r>
    </w:p>
    <w:p>
      <w:r>
        <w:t>Bước 4</w:t>
      </w:r>
    </w:p>
    <w:p>
      <w:r>
        <w:t>Xem xét hồ sơ, ký phê duyệt kết quả TTHC</w:t>
      </w:r>
    </w:p>
    <w:p>
      <w:r>
        <w:t>Lãnh đạo Ủy ban nhân dân cấp xã</w:t>
      </w:r>
    </w:p>
    <w:p>
      <w:r>
        <w:t>0,1 ngày làm việc</w:t>
      </w:r>
    </w:p>
    <w:p>
      <w:r>
        <w:t>Bước 5</w:t>
      </w:r>
    </w:p>
    <w:p>
      <w:r>
        <w:t>Vào Sổ văn bản, đóng dấu, lưu trữ hồ sơ, chuyển kết quả</w:t>
      </w:r>
    </w:p>
    <w:p>
      <w:r>
        <w:t>Văn thư Ủy ban nhân dân cấp xã</w:t>
      </w:r>
    </w:p>
    <w:p>
      <w:r>
        <w:t>0,1 ngày làm việc</w:t>
      </w:r>
    </w:p>
    <w:p>
      <w:r>
        <w:t>Bước 6</w:t>
      </w:r>
    </w:p>
    <w:p>
      <w:r>
        <w:t>Xác nhận kết quả trên phần mềm một cửa điện tử; thông báo và trả kết quả TTHC cho cá nhân, tổ chức</w:t>
      </w:r>
    </w:p>
    <w:p>
      <w:r>
        <w:t>Bộ phận Một cửa (Ủy ban nhân dân cấp xã)</w:t>
      </w:r>
    </w:p>
    <w:p>
      <w:r>
        <w:t>0,1 ngày làm việc</w:t>
      </w:r>
    </w:p>
    <w:p>
      <w:r>
        <w:t>06 bước</w:t>
      </w:r>
    </w:p>
    <w:p>
      <w:r>
        <w:t>02 ngày làm việc</w:t>
      </w:r>
    </w:p>
    <w:p>
      <w:r>
        <w:t>(Cắt giảm 30% thời gian giải quyết, từ 03 ngày làm việc còn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