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71/2023/QĐ-UBND về phân cấp cho Sở Khoa học và Công nghệ phê duyệt và cấp phép các thủ tục hành chính thuộc lĩnh vực năng lượng nguyên tử, an toàn bức xạ và hạt nhân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71/2023/QĐ-UBND</w:t>
      </w:r>
    </w:p>
    <w:p>
      <w:r>
        <w:t>Ninh Thuận, ngày 26 tháng 9 năm 2023</w:t>
      </w:r>
    </w:p>
    <w:p>
      <w:r>
        <w:t>QUYẾT ĐỊNH</w:t>
      </w:r>
    </w:p>
    <w:p>
      <w:r>
        <w:t>VỀ VIỆC PHÂN CẤP CHO SỞ KHOA HỌC VÀ CÔNG NGHỆ PHÊ DUYỆT VÀ CẤP PHÉP CÁC THỦ TỤC HÀNH CHÍNH THUỘC LĨNH VỰC NĂNG LƯỢNG NGUYÊN TỬ, AN TOÀN BỨC XẠ VÀ HẠT NHÂN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năm 2020;</w:t>
      </w:r>
    </w:p>
    <w:p>
      <w:r>
        <w:t>Căn cứ Luật Năng lượng nguyên tử ngày 03 tháng 6 năm 2008;</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142/2020/NĐ-CP ngày 09 tháng 12 năm 2020 của Chính phủ quy định về việc tiến hành công việc bức xạ và hoạt động dịch vụ hỗ trợ ứng dụng năng lượng nguyên tử;</w:t>
      </w:r>
    </w:p>
    <w:p>
      <w:r>
        <w:t>Căn cứ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hỗ trợ ứng dụng năng lượng nguyên tử;</w:t>
      </w:r>
    </w:p>
    <w:p>
      <w:r>
        <w:t>Căn cứ Thông tư số 13/2023/TT-BKHCN ngày 30 tháng 6 năm 2023 của Bộ trưởng Bộ Khoa học và Công nghệ bãi bỏ một số văn bản quy phạm pháp luật do Bộ trưởng Bộ Khoa học và Công nghệ ban hành, liên tịch ban hành;</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 tại Tờ trình số 1486/TTr-SKHCN ngày 07 tháng 9 năm 2023 và văn bản số 1549/SKHCN-QCN ngày 15 tháng 9 năm 2023.</w:t>
      </w:r>
    </w:p>
    <w:p>
      <w:r>
        <w:t>QUYẾT ĐỊNH:</w:t>
      </w:r>
    </w:p>
    <w:p>
      <w:r>
        <w:t>Điều 1. Phạm vi điều chỉnh</w:t>
      </w:r>
    </w:p>
    <w:p>
      <w:r>
        <w:t>Quyết định này quy định về phân cấp cho Sở Khoa học và Công nghệ phê duyệt và cấp phép các thủ tục hành chính thuộc lĩnh vực năng lượng nguyên tử, an toàn bức xạ và hạt nhân trên địa bàn tỉnh.</w:t>
      </w:r>
    </w:p>
    <w:p>
      <w:r>
        <w:t>Điều 2. Đối tượng áp dụng</w:t>
      </w:r>
    </w:p>
    <w:p>
      <w:r>
        <w:t>1. Sở Khoa học và Công nghệ.</w:t>
      </w:r>
    </w:p>
    <w:p>
      <w:r>
        <w:t>2. Các tổ chức, cá nhân liên quan đến các thủ tục hành chính thuộc lĩnh vực năng lượng nguyên tử, an toàn bức xạ và hạt nhân trên địa bàn tỉnh.</w:t>
      </w:r>
    </w:p>
    <w:p>
      <w:r>
        <w:t>Điều 3. Nội dung phân cấp</w:t>
      </w:r>
    </w:p>
    <w:p>
      <w:r>
        <w:t>1. Cấp giấy phép tiến hành công việc bức xạ - Sử dụng thiết bị X-quang chẩn đoán trong y tế.</w:t>
      </w:r>
    </w:p>
    <w:p>
      <w:r>
        <w:t>2. Cấp chứng chỉ nhân viên bức xạ (đối với người phụ trách an toàn cơ sở X-quang chẩn đoán trong y tế).</w:t>
      </w:r>
    </w:p>
    <w:p>
      <w:r>
        <w:t>3. Cấp lại giấy phép tiến hành công việc bức xạ - Sử dụng thiết bị X-quang chẩn đoán trong y tế.</w:t>
      </w:r>
    </w:p>
    <w:p>
      <w:r>
        <w:t>4. Sửa đổi, bổ sung giấy phép tiến hành công việc bức xạ - Sử dụng thiết bị X-quang chẩn đoán trong y tế.</w:t>
      </w:r>
    </w:p>
    <w:p>
      <w:r>
        <w:t>5. Gia hạn giấy phép tiến hành công việc bức xạ - Sử dụng thiết bị X-quang chẩn đoán trong y tế.</w:t>
      </w:r>
    </w:p>
    <w:p>
      <w:r>
        <w:t>Điều 4. Thực hiện thu phí, lệ phí thủ tục hành chính</w:t>
      </w:r>
    </w:p>
    <w:p>
      <w:r>
        <w:t>Thực hiện thu phí, lệ phí thủ tục hành chính theo quy định tại Thông tư số 287/2016/TT-BTC ngày 15/11/2016 của Bộ trưởng Bộ Tài chính quy định mức thu, chế độ thu, nộp, quản lý và sử dụng phí, lệ phí trong lĩnh vực năng lượng nguyên tử; Thông tư số 116/2021/TT-BTC ngày 22/12/2021 của Bộ trưởng Bộ Tài chính về sửa đổi, bổ sung một số điều của Thông tư số 287/2016/TT-BTC ngày 15/11/2016 của Bộ trưởng Bộ Tài chính quy định mức thu, chế độ thu, nộp, quản lý và sử dụng phí, lệ phí trong lĩnh vực năng lượng nguyên tử và các quy định hiện hành có liên quan.</w:t>
      </w:r>
    </w:p>
    <w:p>
      <w:r>
        <w:t>Điều 5. Trách nhiệm của Văn phòng Ủy ban nhân dân tỉnh</w:t>
      </w:r>
    </w:p>
    <w:p>
      <w:r>
        <w:t>Chủ trì, phối hợp với Sở Nội vụ, Sở Tư pháp và các cơ quan, đơn vị liên quan giúp Chủ tịch Ủy ban nhân dân tỉnh theo dõi, hướng dẫn, đôn đốc, kiểm tra việc thực hiện nhiệm vụ, quyền hạn đã phân cấp theo đúng quy định hiện hành.</w:t>
      </w:r>
    </w:p>
    <w:p>
      <w:r>
        <w:t>Điều 6. Trách nhiệm của Sở Khoa học và Công nghệ</w:t>
      </w:r>
    </w:p>
    <w:p>
      <w:r>
        <w:t>1. Tổ chức thực hiện nội dung công việc được phân cấp theo đúng các quy định hiện hành của Nhà nước.</w:t>
      </w:r>
    </w:p>
    <w:p>
      <w:r>
        <w:t>2. Chịu trách nhiệm trước pháp luật, Ủy ban nhân dân tỉnh về việc thực hiện các công việc được phân cấp tại Quyết định này.</w:t>
      </w:r>
    </w:p>
    <w:p>
      <w:r>
        <w:t>3. Phối hợp với các Sở, ban, ngành có liên quan trong quá trình thực hiện các nhiệm vụ được phân cấp.</w:t>
      </w:r>
    </w:p>
    <w:p>
      <w:r>
        <w:t>4. Tổng hợp những vấn đề vướng mắc, phát sinh trong quá trình thực hiện để đề xuất báo cáo Ủy ban nhân dân tỉnh xem xét, quyết định.</w:t>
      </w:r>
    </w:p>
    <w:p>
      <w:r>
        <w:t>5. Định kỳ hàng năm hoặc đột xuất khi có yêu cầu, báo cáo Ủy ban nhân dân tỉnh kết quả thực hiện các nhiệm vụ được phân cấp tại Quyết định này.</w:t>
      </w:r>
    </w:p>
    <w:p>
      <w:r>
        <w:t>Điều 7. Trách nhiệm của các cơ quan, đơn vị, tổ chức, cá nhân có liên quan</w:t>
      </w:r>
    </w:p>
    <w:p>
      <w:r>
        <w:t>1. Các sở, ban, ngành có liên quan trong phạm vi, chức năng nhiệm vụ tổ chức phổ biến, triển khai thực hiện Quyết định này; phối hợp chặt chẽ với Sở Khoa học và Công nghệ trong quá trình thực hiện các nhiệm vụ theo quy định.</w:t>
      </w:r>
    </w:p>
    <w:p>
      <w:r>
        <w:t>2. Các tổ chức, cá nhân liên quan thực hiện đúng, đầy đủ các quy định về thực hiện các thủ tục hành chính thuộc lĩnh vực năng lượng nguyên tử, an toàn bức xạ và hạt nhân trên địa bàn tỉnh.</w:t>
      </w:r>
    </w:p>
    <w:p>
      <w:r>
        <w:t>Điều 8. Hiệu lực thi hành</w:t>
      </w:r>
    </w:p>
    <w:p>
      <w:r>
        <w:t>1. Quyết định này có hiệu lực kể từ ngày 06 tháng 10 năm 2023.</w:t>
      </w:r>
    </w:p>
    <w:p>
      <w:r>
        <w:t>2. 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Nơi nhận:</w:t>
      </w:r>
    </w:p>
    <w:p>
      <w:r>
        <w:t>- Như Điều 8;</w:t>
      </w:r>
    </w:p>
    <w:p>
      <w:r>
        <w:t>- Văn phòng Chính phủ;</w:t>
      </w:r>
    </w:p>
    <w:p>
      <w:r>
        <w:t>- Cục Kiểm tra văn bản QPPL - Bộ Tư pháp;</w:t>
      </w:r>
    </w:p>
    <w:p>
      <w:r>
        <w:t>- Vụ Pháp chế - Bộ Khoa học và Công nghệ;</w:t>
      </w:r>
    </w:p>
    <w:p>
      <w:r>
        <w:t>- Thường trực: Tỉnh ủy, HĐND tỉnh;</w:t>
      </w:r>
    </w:p>
    <w:p>
      <w:r>
        <w:t>- Đoàn Đại biểu Quốc hội tỉnh;</w:t>
      </w:r>
    </w:p>
    <w:p>
      <w:r>
        <w:t>- Ủy ban MTTQ Việt Nam tỉnh;</w:t>
      </w:r>
    </w:p>
    <w:p>
      <w:r>
        <w:t>- Chủ tịch, các PCT UBND tỉnh;</w:t>
      </w:r>
    </w:p>
    <w:p>
      <w:r>
        <w:t>- TT. HĐND các huyện, thành phố;</w:t>
      </w:r>
    </w:p>
    <w:p>
      <w:r>
        <w:t>- Báo Ninh Thuận, Đài PT&amp;TH tỉnh;</w:t>
      </w:r>
    </w:p>
    <w:p>
      <w:r>
        <w:t>- Cổng thông tin điện tử tỉnh;</w:t>
      </w:r>
    </w:p>
    <w:p>
      <w:r>
        <w:t>- VPUB: LĐ, KTTH, BTCD, VXNV, TTPVHCC, Công báo tỉnh;</w:t>
      </w:r>
    </w:p>
    <w:p>
      <w:r>
        <w:t>- Lưu: VT, KTTH.  HC</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