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705/QĐ-BNNMT năm 2025 công bố chuẩn hoá thủ tục hành chính lĩnh vực Chăn nuôi và Thú y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70 5/ QĐ-BNNMT</w:t>
      </w:r>
    </w:p>
    <w:p>
      <w:r>
        <w:t>Hà Nội, ngày 09 tháng 4 năm 2025</w:t>
      </w:r>
    </w:p>
    <w:p>
      <w:r>
        <w:t>QUYẾT ĐỊNH</w:t>
      </w:r>
    </w:p>
    <w:p>
      <w:r>
        <w:t>VỀ VIỆC CÔNG BỐ CHUẨN HÓA THỦ TỤC HÀNH CHÍNH LĨNH VỰC CHĂN NUÔI VÀ THÚ Y THUỘC PHẠM VI CHỨC NĂNG QUẢN LÝ NHÀ NƯỚC CỦA BỘ NÔNG NGHIỆP VÀ MÔI TRƯỜNG</w:t>
      </w:r>
    </w:p>
    <w:p>
      <w:r>
        <w:t>BỘ TRƯỞNG BỘ NÔNG NGHIỆP VÀ MÔI TRƯỜNG</w:t>
      </w:r>
    </w:p>
    <w:p>
      <w:r>
        <w:t>Căn cứ Nghị định số 35/2025/NĐ-CP ngày 25/02/2025 của Chính phủ quy định về chức năng, nhiệm vụ, quyền hạn và cơ cấu tổ chức của Bộ Nông nghiệp và Môi trường;</w:t>
      </w:r>
    </w:p>
    <w:p>
      <w:r>
        <w:t>Căn cứ Nghị định số 63/2010/NĐ-CP ngày 08/6/2010 của Chính phủ về kiểm soát thủ tục hành chính; Nghị định số 48/2013/NĐ-CP ngày 14/5/2013 về việc sửa đổi, bổ sung một số điều của các Nghị định liên quan đến kiểm soát thủ tục hành chính; Nghị định số 92/2017/NĐ-CP ng à y 07/8/2017 của Chính phủ sửa đổi, bổ sung một số điều của các Nghị định liên quan đến kiểm soát thủ tục hành chính;</w:t>
      </w:r>
    </w:p>
    <w:p>
      <w:r>
        <w:t>Căn cứ Nghị Quyết số 190/2025/QH15 ngày 19/02/2025 của Quốc hội quy định về xử lý một số v ấ n đề liên quan đến sắp xếp tổ chức bộ máy nhà nước;</w:t>
      </w:r>
    </w:p>
    <w:p>
      <w:r>
        <w:t>Xét đề nghị của Cục trưởng Cục Chăn nuôi và Thú y.</w:t>
      </w:r>
    </w:p>
    <w:p>
      <w:r>
        <w:t>QUYẾT ĐỊNH:</w:t>
      </w:r>
    </w:p>
    <w:p>
      <w:r>
        <w:t>Điều 1.  Công bố kèm theo Quyết định này 84 thủ tục hành chính chuẩn hoá lĩnh vực Chăn nuôi và Thú y (lĩnh vực Chăn nuôi: 29, lĩnh vực Thú y: 55) thuộc phạm vi chức năng quản lý nhà nước của Bộ Nông nghiệp và Môi trường,  (kèm theo tại Phụ lục I lĩnh vực chăn nuôi, Phụ lục II lĩnh vực thú y).</w:t>
      </w:r>
    </w:p>
    <w:p>
      <w:r>
        <w:t>Điều 2.  Quyết định này có hiệu lực thi hành kể từ ngày ký.</w:t>
      </w:r>
    </w:p>
    <w:p>
      <w:r>
        <w:t>Thay thế các Quyết định sau của Bộ Nông nghiệp và Phát triển nông thôn:</w:t>
      </w:r>
    </w:p>
    <w:p>
      <w:r>
        <w:t>1. Quyết định số 823/QĐ-BNN-CN ngày 16/3/2020 của Bộ Nông nghiệp và Phát triển nông thôn về việc công bố thủ tục hành chính mới ban hành, thay thế, bị bãi bỏ lĩnh vực chăn nuôi thuộc phạm vi chức năng quản lý của Bộ Nông nghiệp và Phát triển nông thôn;</w:t>
      </w:r>
    </w:p>
    <w:p>
      <w:r>
        <w:t>2. Quyết định số 2732/QĐ-BNN-CN ngày 19/7/2022 của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r>
        <w:t>3. Quyết định số 2474/QĐ-BNN-TY ngày 27/6/2019 của Bộ Nông nghiệp và Phát triển nông thôn về việc công bố thủ tục hành chính được sửa đổi, bổ sung lĩnh vực thú y thuộc phạm vi chức năng quản lý của Bộ Nông nghiệp và Phát triển nông thôn;</w:t>
      </w:r>
    </w:p>
    <w:p>
      <w:r>
        <w:t>4. Quyết định số 554/QĐ-BNN-TY ngày 13/02/2023 của Bộ Nông nghiệp và Phát triển nông thôn về việc công bố thủ tục hành chính mới ban hành, thay thế, bị bãi bỏ lĩnh vực thú y thuộc phạm vi chức năng quản lý của Bộ nông nghiệp và Phát triển nông thôn;</w:t>
      </w:r>
    </w:p>
    <w:p>
      <w:r>
        <w:t>5. Quyết định số 4014/QĐ-BNN-TY ngày 24/10/2022 của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r>
        <w:t>6. Quyết định số 3117/QĐ-BNN-TY ngày 17/8/2022 của Bộ Nông nghiệp và Phát triển nông thôn về việc công bố thủ tục hành chính được sửa đổi, bổ sung, bãi bỏ lĩnh vực thú y thuộc phạm vi chức năng quản lý của Bộ Nông nghiệp và Phát triển nông thôn;</w:t>
      </w:r>
    </w:p>
    <w:p>
      <w:r>
        <w:t>7. Quyết định số 1214/QĐ-BNN-TY ngày 26/4/2024 của Bộ Nông nghiệp và Phát triển nông thôn về việc công bố thủ tục hành chính được sửa đổi, bổ sung lĩnh vực thú y thuộc phạm vi chức năng quản lý của Bộ nông nghiệp và Phát triển nông thôn;</w:t>
      </w:r>
    </w:p>
    <w:p>
      <w:r>
        <w:t>8. Quyết định số 4559/QĐ-BNN-TY ngày 04/11/2016 của Bộ Nông nghiệp và Phát triển nông thôn về việc công bố thủ tục hành chính chuẩn hóa thuộc phạm vi chức năng quản lý của Bộ Nông nghiệp và Phát triển nông thôn trong lĩnh vực thú y;</w:t>
      </w:r>
    </w:p>
    <w:p>
      <w:r>
        <w:t>Điều 3.  Chánh Văn phòng, Vụ trưởng Vụ Pháp chế, Cục trưởng Chăn nuôi và Thú y, Cơ quan, Thủ trưởng các Vụ, Cục, đơn vị có liên quan chịu trách nhiệm thi hành Quyết định này./.</w:t>
      </w:r>
    </w:p>
    <w:p>
      <w:r>
        <w:t>Nơi nhận:</w:t>
      </w:r>
    </w:p>
    <w:p>
      <w:r>
        <w:t>- Như Điều 3;</w:t>
      </w:r>
    </w:p>
    <w:p>
      <w:r>
        <w:t>- Bộ trưởng (để b/c);</w:t>
      </w:r>
    </w:p>
    <w:p>
      <w:r>
        <w:t>- Văn phòng Chính phủ (Cục KSTTHC);</w:t>
      </w:r>
    </w:p>
    <w:p>
      <w:r>
        <w:t>- UBND các tỉnh, thành phố trực thuộc Trung ương;</w:t>
      </w:r>
    </w:p>
    <w:p>
      <w:r>
        <w:t>- Cục Chuyển đổi số;</w:t>
      </w:r>
    </w:p>
    <w:p>
      <w:r>
        <w:t>- Văn phòng Bộ (Phòng KSTTHC);</w:t>
      </w:r>
    </w:p>
    <w:p>
      <w:r>
        <w:t>- Báo Nông nghiệp và Môi trường;</w:t>
      </w:r>
    </w:p>
    <w:p>
      <w:r>
        <w:t>- Lưu: VT, CNTY.</w:t>
      </w:r>
    </w:p>
    <w:p>
      <w:r>
        <w:t>KT. BỘ TRƯỞNG</w:t>
      </w:r>
    </w:p>
    <w:p>
      <w:r>
        <w:t>THỨ TRƯỞNG</w:t>
      </w:r>
    </w:p>
    <w:p>
      <w:r>
        <w:t>Phùng Đức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