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697/QĐ-UBND năm 2025 phê duyệt Quy trình nội bộ giải quyết thủ tục hành chính lĩnh vực An toàn, vệ sinh lao động thuộc thẩm quyền giải quyết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697 /QĐ-UBND</w:t>
      </w:r>
    </w:p>
    <w:p>
      <w:r>
        <w:t>Lai Châu, ngày 22 tháng 4 năm 2025</w:t>
      </w:r>
    </w:p>
    <w:p>
      <w:r>
        <w:t>QUYẾT ĐỊNH</w:t>
      </w:r>
    </w:p>
    <w:p>
      <w:r>
        <w:t>VỀ VIỆC PHÊ DUYỆT QUY TRÌNH NỘI BỘ GIẢI QUYẾT THỦ TỤC HÀNH CHÍNH LĨNH VỰC AN TOÀN, VỆ SINH LAO ĐỘNG THUỘC THẨM QUYỀN GIẢI QUYẾT CỦA SỞ NỘI VỤ TỈNH LAI CHÂU</w:t>
      </w:r>
    </w:p>
    <w:p>
      <w:r>
        <w:t>CHỦ TỊCH ỦY BAN NHÂN DÂN TỈNH LAI CHÂU</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946/TTr-SNV ngày 17/4/2025.</w:t>
      </w:r>
    </w:p>
    <w:p>
      <w:r>
        <w:t>QUYẾT ĐỊNH:</w:t>
      </w:r>
    </w:p>
    <w:p>
      <w:r>
        <w:t>Điều 1.  Công bố kèm theo Quyết định này 07 Quy trình nội bộ giải quyết thủ tục hành chính lĩnh vực An toàn, vệ sinh lao động thuộc thẩm quyền giải quyết của Sở Nội vụ tỉnh Lai Châu.</w:t>
      </w:r>
    </w:p>
    <w:p>
      <w:r>
        <w:t>(Có Phụ lục chi tiết kèm theo).</w:t>
      </w:r>
    </w:p>
    <w:p>
      <w:r>
        <w:t>Điều 2.  Quyết định này có hiệu lực thi hành kể từ ngày ký.</w:t>
      </w:r>
    </w:p>
    <w:p>
      <w:r>
        <w:t>Giao Văn phòng UBND tỉnh chủ trì, phối hợp với Sở Nội vụ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UBND tỉnh, Giám đốc Sở Nội vụ; Giám đốc Trung tâm Phục vụ hành chính công tỉnh, Thủ trưởng các cơ quan, đơn vị và tổ chức, cá nhân liên quan chịu trách nhiệm thi hành Quyết định này./.</w:t>
      </w:r>
    </w:p>
    <w:p>
      <w:r>
        <w:t>Nơi nhận:</w:t>
      </w:r>
    </w:p>
    <w:p>
      <w:r>
        <w:t>- Như Điều 3;</w:t>
      </w:r>
    </w:p>
    <w:p>
      <w:r>
        <w:t>- Chủ tịch, các PCT UBND tỉnh (B/c);</w:t>
      </w:r>
    </w:p>
    <w:p>
      <w:r>
        <w:t>- V: V2, CB;</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AN TOÀN, VỆ SINH LAO ĐỘNG THUỘC THẨM QUYỀN GIẢI QUYẾT, QUẢN LÝ CỦA SỞ NỘI VỤ TỈNH LAI CHÂU</w:t>
      </w:r>
    </w:p>
    <w:p>
      <w:r>
        <w:t>(ban hành kèm theo Quyết định số: 697/QĐ-UBND ngày 22 tháng 4 năm 2025 của Chủ tịch UBND tỉnh Lai Châu)</w:t>
      </w:r>
    </w:p>
    <w:p>
      <w:r>
        <w:t>STT</w:t>
      </w:r>
    </w:p>
    <w:p>
      <w:r>
        <w:t>Tên thủ tục hành chính</w:t>
      </w:r>
    </w:p>
    <w:p>
      <w:r>
        <w:t>Quy trình nội bộ giải quyết TTHC</w:t>
      </w:r>
    </w:p>
    <w:p>
      <w:r>
        <w:t>1</w:t>
      </w:r>
    </w:p>
    <w:p>
      <w:r>
        <w:t>Khai báo với Sở Nội vụ khi đưa vào sử dụng các loại máy, thiết bị, vật tư có yêu cầu nghiêm ngặt về an toàn lao động</w:t>
      </w:r>
    </w:p>
    <w:p>
      <w:r>
        <w:t>Thời gian giải quyết: 05 ngày kể từ khi nhận đủ hồ sơ hợp lệ</w:t>
      </w:r>
    </w:p>
    <w:p>
      <w:r>
        <w:t>2</w:t>
      </w:r>
    </w:p>
    <w:p>
      <w:r>
        <w:t>Hỗ trợ kinh phí huấn luyện an toàn, vệ sinh lao động cho doanh nghiệp</w:t>
      </w:r>
    </w:p>
    <w:p>
      <w:r>
        <w:t>Thời gian giải quyết:    20 ngày làm việc, kể từ khi nhận đủ hồ sơ hợp lệ</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Thời gian giải quyết:    25 ngày kể từ khi nhận đủ hồ sơ hợp lệ</w:t>
      </w:r>
    </w:p>
    <w:p>
      <w:r>
        <w:t>4</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Thời gian giải quyết:    25 ngày kể từ khi nhận đủ hồ sơ hợp lệ</w:t>
      </w:r>
    </w:p>
    <w:p>
      <w:r>
        <w:t>* Trường hợp  gia hạn, sửa đổi, bổ sung phạm vi  Giấy chứng nhận đủ điều kiện hoạt động huấn luyện an toàn, vệ sinh lao động</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Thời gian giải quyết:    10 ngày kể từ khi nhận đủ hồ sơ hợp lệ</w:t>
      </w:r>
    </w:p>
    <w:p>
      <w:r>
        <w:t>* Trường hợp cấp lại Giấy chứng nhận đủ điều kiện hoạt động huấn luyện an toàn, vệ sinh lao động trong trường hợp bị hỏng, mất, cấp đổi tên</w:t>
      </w:r>
    </w:p>
    <w:p>
      <w:r>
        <w:t>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Thời gian giải quyết:    10 ngày kể từ khi nhận đủ hồ sơ hợp lệ</w:t>
      </w:r>
    </w:p>
    <w:p>
      <w:r>
        <w:t>6</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Thời gian giải quyết:    10 ngày kể từ khi nhận đủ hồ sơ hợp lệ</w:t>
      </w:r>
    </w:p>
    <w:p>
      <w:r>
        <w:t>7</w:t>
      </w:r>
    </w:p>
    <w:p>
      <w:r>
        <w:t>Đăng ký công bố hợp quy đối với các sản phẩm, hàng hóa được quản lý bởi các quy chuẩn kỹ thuật quốc gia do Bộ Lao động - Thương binh và Xã hội ban hành</w:t>
      </w:r>
    </w:p>
    <w:p>
      <w:r>
        <w:t>Thời gian giải quyết:    05 ngày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