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690/QĐ-UBND năm 2023 phê duyệt Danh mục thực hiện cắt giảm thời hạn giải quyết thủ tục hành chính lĩnh vực Phòng, chống tệ nạn xã hội thuộc thẩm quyền giải quyết Ủy ban nhân dân cấp huyện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10/05/2023</w:t>
            </w:r>
          </w:p>
        </w:tc>
      </w:tr>
      <w:tr>
        <w:tc>
          <w:tcPr>
            <w:tcW w:type="dxa" w:w="4320"/>
          </w:tcPr>
          <w:p>
            <w:r>
              <w:t>Ngày hiệu lực</w:t>
            </w:r>
          </w:p>
        </w:tc>
        <w:tc>
          <w:tcPr>
            <w:tcW w:type="dxa" w:w="4320"/>
          </w:tcPr>
          <w:p>
            <w:r>
              <w:t>10/05/2023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690/QĐ-UBND</w:t>
      </w:r>
    </w:p>
    <w:p>
      <w:r>
        <w:t>Lạng Sơn, ngày 10 tháng 5 năm 2023</w:t>
      </w:r>
    </w:p>
    <w:p>
      <w:r>
        <w:t>QUYẾT ĐỊNH</w:t>
      </w:r>
    </w:p>
    <w:p>
      <w:r>
        <w:t>VỀ VIỆC PHÊ DUYỆT DANH MỤC THỰC HIỆN CẮT GIẢM THỜI HẠN GIẢI QUYẾT THỦ TỤC HÀNH CHÍNH LĨNH VỰC PHÒNG, CHỐNG TỆ NẠN XÃ HỘI THUỘC THẨM QUYỀN GIẢI QUYẾT UBND CẤP HUYỆN TỈNH LẠNG SƠN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Quyết định số 1495/QĐ-UBND ngày 28/7/2021 của Chủ tịch UBND tỉnh phê duyệt Đề án cải cách thủ tục hành chính tỉnh Lạng Sơn giai đoạn 2021-2025 và định hướng đến năm 2030;</w:t>
      </w:r>
    </w:p>
    <w:p>
      <w:r>
        <w:t>Căn cứ Kế hoạch số 42/KH-UBND ngày 22/02/2023 của UBND tỉnh về rà soát, đánh giá thủ tục hành chính năm 2023 trên địa bàn tỉnh Lạng Sơn;</w:t>
      </w:r>
    </w:p>
    <w:p>
      <w:r>
        <w:t>Theo đề nghị của Giám đốc Sở Lao động - Thương binh và Xã hội tại Tờ trình số 42/TTr-SLĐTBXH ngày 27/4/2023.</w:t>
      </w:r>
    </w:p>
    <w:p>
      <w:r>
        <w:t>QUYẾT ĐỊNH:</w:t>
      </w:r>
    </w:p>
    <w:p>
      <w:r>
        <w:t>Điều 1.  Phê duyệt Danh mục thực hiện cắt giảm thời hạn giải quyết thủ tục hành chính lĩnh vực Phòng, chống tệ nạn xã hội thuộc thẩm quyền giải quyết của UBND cấp huyện tỉnh Lạng Sơn; tổng số thủ tục hành chính cắt giảm thời hạn giải quyết: 02 thủ tục hành chính; tổng thời gian cắt giảm: 06/20 ngày, tỷ lệ cắt giảm 30%.</w:t>
      </w:r>
    </w:p>
    <w:p>
      <w:r>
        <w:t>(Có danh mục chi tiết kèm theo)</w:t>
      </w:r>
    </w:p>
    <w:p>
      <w:r>
        <w:t>Điều 2.  Quyết định này có hiệu lực thi hành kể từ ngày ký.</w:t>
      </w:r>
    </w:p>
    <w:p>
      <w:r>
        <w:t>Điều 3.  Chánh Văn phòng UBND tỉnh, Giám đốc Sở Lao động - Thương binh và Xã hội, Chủ tịch UBND các huyện, thành phố và các tổ chức, cá nhân có liên quan chịu trách nhiệm thi hành Quyết định này./.</w:t>
      </w:r>
    </w:p>
    <w:p>
      <w:r>
        <w:t>Nơi nhận:</w:t>
      </w:r>
    </w:p>
    <w:p>
      <w:r>
        <w:t>- Như Điều 3;</w:t>
      </w:r>
    </w:p>
    <w:p>
      <w:r>
        <w:t>- Văn phòng Chính phủ (Cục KSTTHC);</w:t>
      </w:r>
    </w:p>
    <w:p>
      <w:r>
        <w:t>- Thường trực HĐND tỉnh;</w:t>
      </w:r>
    </w:p>
    <w:p>
      <w:r>
        <w:t>- Chủ tịch, các PCT UBND tỉnh;</w:t>
      </w:r>
    </w:p>
    <w:p>
      <w:r>
        <w:t>- Sở Nội vụ; Sở Thông tin và Truyền thông;</w:t>
      </w:r>
    </w:p>
    <w:p>
      <w:r>
        <w:t>- Chánh, PCVP UBND tỉnh, Cổng TTĐT tỉnh;</w:t>
      </w:r>
    </w:p>
    <w:p>
      <w:r>
        <w:t>- Các phòng CM, đơn vị trực thuộc;</w:t>
      </w:r>
    </w:p>
    <w:p>
      <w:r>
        <w:t>- Lưu: VT, TTPVHCC  (HVT) .</w:t>
      </w:r>
    </w:p>
    <w:p>
      <w:r>
        <w:t>KT. CHỦ TỊCH</w:t>
      </w:r>
    </w:p>
    <w:p>
      <w:r>
        <w:t>PHÓ CHỦ TỊCH</w:t>
      </w:r>
    </w:p>
    <w:p>
      <w:r>
        <w:t>Dương Xuân Huyên</w:t>
      </w:r>
    </w:p>
    <w:p>
      <w:r>
        <w:t>PHỤ LỤC</w:t>
      </w:r>
    </w:p>
    <w:p>
      <w:r>
        <w:t>DANH MỤC THỰC HIỆN CẮT GIẢM THỜI HẠN GIẢI QUYẾT THỦ TỤC HÀNH LĨNH VỰC PHÒNG, CHỐNG TỆ NẠN XÃ HỘI THUỘC THẨM QUYỀN GIẢI QUYẾT CỦA UBND CẤP HUYỆN TỈNH LẠNG SƠN</w:t>
      </w:r>
    </w:p>
    <w:p>
      <w:r>
        <w:t>(Kèm theo Quyết định số 690/QĐ-UBND ngày 10/5/2023 của Chủ tịch UBND tỉnh Lạng Sơn)</w:t>
      </w:r>
    </w:p>
    <w:p>
      <w:r>
        <w:t>Số TT</w:t>
      </w:r>
    </w:p>
    <w:p>
      <w:r>
        <w:t>Tên thủ tục hành chính</w:t>
      </w:r>
    </w:p>
    <w:p>
      <w:r>
        <w:t>Thời hạn giải quyết (ngày)</w:t>
      </w:r>
    </w:p>
    <w:p>
      <w:r>
        <w:t>Tỉ lệ % cắt giảm</w:t>
      </w:r>
    </w:p>
    <w:p>
      <w:r>
        <w:t>Quyết định công bố của Chủ tịch UBND tỉnh</w:t>
      </w:r>
    </w:p>
    <w:p>
      <w:r>
        <w:t>Theo quy định</w:t>
      </w:r>
    </w:p>
    <w:p>
      <w:r>
        <w:t>Cắt giảm</w:t>
      </w:r>
    </w:p>
    <w:p>
      <w:r>
        <w:t>Sau cắt giảm</w:t>
      </w:r>
    </w:p>
    <w:p>
      <w:r>
        <w:t>1</w:t>
      </w:r>
    </w:p>
    <w:p>
      <w:r>
        <w:t>Công bố tổ chức, cá nhân đủ điều kiện cung cấp dịch vụ cai nghiện ma túy tự nguyện tại gia đình, cộng đồng</w:t>
      </w:r>
    </w:p>
    <w:p>
      <w:r>
        <w:t>10</w:t>
      </w:r>
    </w:p>
    <w:p>
      <w:r>
        <w:t>3</w:t>
      </w:r>
    </w:p>
    <w:p>
      <w:r>
        <w:t>7</w:t>
      </w:r>
    </w:p>
    <w:p>
      <w:r>
        <w:t>30%</w:t>
      </w:r>
    </w:p>
    <w:p>
      <w:r>
        <w:t>Quyết định số 1393/QĐ-UBND ngày 26/8/2022</w:t>
      </w:r>
    </w:p>
    <w:p>
      <w:r>
        <w:t>2</w:t>
      </w:r>
    </w:p>
    <w:p>
      <w:r>
        <w:t>Công bố lại tổ chức, cá nhân cung cấp dịch vụ cai nghiện ma túy tự nguyện tại gia đình, cộng đồng</w:t>
      </w:r>
    </w:p>
    <w:p>
      <w:r>
        <w:t>10</w:t>
      </w:r>
    </w:p>
    <w:p>
      <w:r>
        <w:t>3</w:t>
      </w:r>
    </w:p>
    <w:p>
      <w:r>
        <w:t>7</w:t>
      </w:r>
    </w:p>
    <w:p>
      <w:r>
        <w:t>30%</w:t>
      </w:r>
    </w:p>
    <w:p>
      <w:r>
        <w:t>Tổng cộng</w:t>
      </w:r>
    </w:p>
    <w:p>
      <w:r>
        <w:t>20</w:t>
      </w:r>
    </w:p>
    <w:p>
      <w:r>
        <w:t>6</w:t>
      </w:r>
    </w:p>
    <w:p>
      <w:r>
        <w:t>14</w:t>
      </w:r>
    </w:p>
    <w:p>
      <w:r>
        <w:t>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