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năm 2024 phê duyệt quy trình nội bộ giải quyết thủ tục hành chính trong lĩnh vực bảo trợ xã hội thuộc thẩm quyền giải quyết của Ủy ban nhân dân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689/QĐ-UBND</w:t>
      </w:r>
    </w:p>
    <w:p>
      <w:r>
        <w:t>Nam Định, ngày 09 tháng 4 năm 2024</w:t>
      </w:r>
    </w:p>
    <w:p>
      <w:r>
        <w:t>QUYẾT ĐỊNH</w:t>
      </w:r>
    </w:p>
    <w:p>
      <w:r>
        <w:t>PHÊ DUYỆT QUY TRÌNH NỘI BỘ GIẢI QUYẾT THỦ TỤC HÀNH CHÍNH TRONG LĨNH VỰC BẢO TRỢ XÃ HỘI THUỘC THẨM QUYỀN GIẢI QUYẾT CỦA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208/QĐ-LĐTBXH ngày 29/02/2024 của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Căn cứ Quyết định số 487/QĐ-UBND ngày 13/3/2024 về việc công bố danh mục thủ tục hành chính sửa đổi, bổ sung, bãi bỏ trong lĩnh vực bảo trợ xã hội thuộc thẩm quyền giải quyết của Sở Lao động - Thương binh và Xã hội, UBND cấp xã;</w:t>
      </w:r>
    </w:p>
    <w:p>
      <w:r>
        <w:t>Theo đề nghị của Giám đốc Sở Lao động - Thương binh và Xã hội tại Tờ trình số 32/TTr-SLĐTBXH ngày 27/3/2024 về phê duyệt quy trình nội bộ giải quyết thủ tục hành chính trong lĩnh vực bảo trợ xã hội thuộc thẩm quyền giải quyết của UBND cấp xã.</w:t>
      </w:r>
    </w:p>
    <w:p>
      <w:r>
        <w:t>QUYẾT ĐỊNH:</w:t>
      </w:r>
    </w:p>
    <w:p>
      <w:r>
        <w:t>Điều 1.  Phê duyệt quy trình nội bộ giải quyết thủ tục hành chính trong lĩnh vực bảo trợ xã hội thuộc thẩm quyền giải quyết của UBND cấp xã (có Phụ lục kèm theo).</w:t>
      </w:r>
    </w:p>
    <w:p>
      <w:r>
        <w:t>Điều 2.  Ủy ban nhân dân các xã, phường, thị trấn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UBND cấp huyện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Bãi bỏ các nội dung phê duyệt đối với 02 quy trình nội bộ giải quyết thủ tục hành chính đã được phê duyệt tại Quyết định số 2325/QĐ-UBND ngày 22/11/2023 của Chủ tịch UBND tỉnh, gồm: Quy trình đổi, cấp lại Giấy xác nhận khuyết tật; quy trình xác định, xác định lại mức độ khuyết tật và cấp Giấy xác nhận khuyết tật.</w:t>
      </w:r>
    </w:p>
    <w:p>
      <w:r>
        <w:t>Điều 4.  Chánh Văn phòng Ủy ban nhân dân tỉnh, Giám đốc Sở Lao động - Thương binh và Xã hội,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VPCP (Cục KSTTHC);</w:t>
      </w:r>
    </w:p>
    <w:p>
      <w:r>
        <w:t>- Như Điều 4;</w:t>
      </w:r>
    </w:p>
    <w:p>
      <w:r>
        <w:t>- Cổng TTĐT của tỉnh; Trang TTĐT VPUBND tỉnh;</w:t>
      </w:r>
    </w:p>
    <w:p>
      <w:r>
        <w:t>- Lưu VP1, VP7, VP11.</w:t>
      </w:r>
    </w:p>
    <w:p>
      <w:r>
        <w:t>CHỦ TỊCH</w:t>
      </w:r>
    </w:p>
    <w:p>
      <w:r>
        <w:t>Phạm Đình Nghị</w:t>
      </w:r>
    </w:p>
    <w:p>
      <w:r>
        <w:t>PHỤ LỤC</w:t>
      </w:r>
    </w:p>
    <w:p>
      <w:r>
        <w:t>QUY TRÌNH NỘI BỘ GIẢI QUYẾT THỦ TỤC HÀNH CHÍNH TRONG LĨNH VỰC BẢO TRỢ XÃ HỘI THUỘC THẨM QUYỀN GIẢI QUYẾT CỦA UBND CẤP XÃ</w:t>
      </w:r>
    </w:p>
    <w:p>
      <w:r>
        <w:t>(Kèm theo Quyết định số: 689/QĐ-UBND ngày 09/4/2024 của Chủ tịch Ủy ban nhân dân tỉnh Nam Định)</w:t>
      </w:r>
    </w:p>
    <w:p>
      <w:r>
        <w:t>Phần I</w:t>
      </w:r>
    </w:p>
    <w:p>
      <w:r>
        <w:t>DANH MỤC QUY TRÌNH NỘI BỘ</w:t>
      </w:r>
    </w:p>
    <w:p>
      <w:r>
        <w:t>TT</w:t>
      </w:r>
    </w:p>
    <w:p>
      <w:r>
        <w:t>Tên quy trình nội bộ</w:t>
      </w:r>
    </w:p>
    <w:p>
      <w:r>
        <w:t>1</w:t>
      </w:r>
    </w:p>
    <w:p>
      <w:r>
        <w:t>Cấp đổi, cấp lại Giấy xác nhận khuyết tật</w:t>
      </w:r>
    </w:p>
    <w:p>
      <w:r>
        <w:t>2</w:t>
      </w:r>
    </w:p>
    <w:p>
      <w:r>
        <w:t>Xác định, xác định lại mức độ khuyết tật và cấp Giấy xác nhận khuyết tật</w:t>
      </w:r>
    </w:p>
    <w:p>
      <w:r>
        <w:t>Phần II</w:t>
      </w:r>
    </w:p>
    <w:p>
      <w:r>
        <w:t>NỘI DUNG CỤ THỂ</w:t>
      </w:r>
    </w:p>
    <w:p>
      <w:r>
        <w:t>1. Thủ tục Cấp đổi, cấp lại Giấy xác nhận khuyết tật</w:t>
      </w:r>
    </w:p>
    <w:p>
      <w:r>
        <w:t>- Mã số TTHC: 1.001653.000.00.00.H40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 Kiểm tra, tiếp nhận hồ sơ [1] , gửi phiếu hẹn trả cho cá nhân/ tổ chức;</w:t>
      </w:r>
    </w:p>
    <w:p>
      <w:r>
        <w:t>- Phân loại, số hóa hồ sơ theo quy định (trừ trường hợp hồ sơ nộp trực tuyến toàn trình), chuyển hồ sơ trên Cổng dịch vụ công trực tuyến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Nhận hồ sơ TTHC, phân công chức phụ trách xem xét, tham mưu xử lý hồ sơ TTHC.</w:t>
      </w:r>
    </w:p>
    <w:p>
      <w:r>
        <w:t>04 giờ</w:t>
      </w:r>
    </w:p>
    <w:p>
      <w:r>
        <w:t>Giấy xác nhận khuyết tật .</w:t>
      </w:r>
    </w:p>
    <w:p>
      <w:r>
        <w:t>Công chức phụ trách</w:t>
      </w:r>
    </w:p>
    <w:p>
      <w:r>
        <w:t>Kiểm tra, xử lý hồ sơ;</w:t>
      </w:r>
    </w:p>
    <w:p>
      <w:r>
        <w:t>Tham mưu dự thảo kết quả TTHC.</w:t>
      </w:r>
    </w:p>
    <w:p>
      <w:r>
        <w:t>20 giờ</w:t>
      </w:r>
    </w:p>
    <w:p>
      <w:r>
        <w:t>Lãnh đạo</w:t>
      </w:r>
    </w:p>
    <w:p>
      <w:r>
        <w:t>Ký duyệt Giấy xác nhận khuyết tật</w:t>
      </w:r>
    </w:p>
    <w:p>
      <w:r>
        <w:t>04 giờ</w:t>
      </w:r>
    </w:p>
    <w:p>
      <w:r>
        <w:t>Giấy xác nhận khuyết tật</w:t>
      </w:r>
    </w:p>
    <w:p>
      <w:r>
        <w:t>Văn thư; Công chức phụ trách</w:t>
      </w:r>
    </w:p>
    <w:p>
      <w:r>
        <w:t>- Cấp số, đóng dấu, lưu hồ sơ; trả kết quả cho công chức phụ trách;</w:t>
      </w:r>
    </w:p>
    <w:p>
      <w:r>
        <w:t>- Công chức phụ trách chuyển hồ sơ, cập nhật vào phần mềm theo quy định, trả kết quả cho Bộ phận TN&amp;TKQ UBND cấp xã</w:t>
      </w:r>
    </w:p>
    <w:p>
      <w:r>
        <w:t>04 giờ</w:t>
      </w:r>
    </w:p>
    <w:p>
      <w:r>
        <w:t>Bước 3</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Giấy xác nhận khuyết tật của Chủ tịch UBND cấp xã</w:t>
      </w:r>
    </w:p>
    <w:p>
      <w:r>
        <w:t>2. Thủ tục Xác định, xác định lại mức độ khuyết tật và cấp Giấy xác nhận khuyết tật</w:t>
      </w:r>
    </w:p>
    <w:p>
      <w:r>
        <w:t>- Mã số TTHC: 1.001699.000.00.00.H40</w:t>
      </w:r>
    </w:p>
    <w:p>
      <w:r>
        <w:t>- Tổng thời gian thực hiện: 25 (ngày làm việc) x 08 giờ = 200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TN&amp;TKQ UBND cấp xã</w:t>
      </w:r>
    </w:p>
    <w:p>
      <w:r>
        <w:t>Công chức</w:t>
      </w:r>
    </w:p>
    <w:p>
      <w:r>
        <w:t>- Kiểm tra, tiếp nhận hồ sơ [2] , gửi phiếu hẹn trả cho cá nhân/ tổ chức;</w:t>
      </w:r>
    </w:p>
    <w:p>
      <w:r>
        <w:t>- Phân loại, số hóa hồ sơ theo quy định (trừ trường hợp hồ sơ nộp trực tuyến toàn trình), chuyển hồ sơ trên Cổng dịch vụ công trực tuyến đến lãnh đạo UBND cấp xã.</w:t>
      </w:r>
    </w:p>
    <w:p>
      <w:r>
        <w:t>04 giờ</w:t>
      </w:r>
    </w:p>
    <w:p>
      <w:r>
        <w:t>- Giấy tiếp nhận hồ sơ và hẹn trả kết quả.</w:t>
      </w:r>
    </w:p>
    <w:p>
      <w:r>
        <w:t>- Phiếu kiểm soát quá trình giải quyết hồ sơ.</w:t>
      </w:r>
    </w:p>
    <w:p>
      <w:r>
        <w:t>Bước 2</w:t>
      </w:r>
    </w:p>
    <w:p>
      <w:r>
        <w:t>UBND cấp xã</w:t>
      </w:r>
    </w:p>
    <w:p>
      <w:r>
        <w:t>Lãnh đạo</w:t>
      </w:r>
    </w:p>
    <w:p>
      <w:r>
        <w:t>Giao việc Công chức chuyên môn</w:t>
      </w:r>
    </w:p>
    <w:p>
      <w:r>
        <w:t>08 giờ</w:t>
      </w:r>
    </w:p>
    <w:p>
      <w:r>
        <w:t>Dự thảo văn bản</w:t>
      </w:r>
    </w:p>
    <w:p>
      <w:r>
        <w:t>Công chức phụ trách</w:t>
      </w:r>
    </w:p>
    <w:p>
      <w:r>
        <w:t>- Kiểm tra, xử lý hồ sơ;</w:t>
      </w:r>
    </w:p>
    <w:p>
      <w:r>
        <w:t>- Tham mưu dự thảo kết quả TTHC:</w:t>
      </w:r>
    </w:p>
    <w:p>
      <w:r>
        <w:t>+ Nội dung, thời gian và địa điểm xác định mức độ khuyết tật; lấy ý kiến các cơ quan đơn vị liên quan (nếu cần); triệu tập các thành viên: Ban Chỉ đạo xác định mức độ khuyết tật.</w:t>
      </w:r>
    </w:p>
    <w:p>
      <w:r>
        <w:t>+ Thông báo cho người khuyết tật hoặc người đại diện hợp pháp của họ.</w:t>
      </w:r>
    </w:p>
    <w:p>
      <w:r>
        <w:t>- Gửi các văn bản và dự thảo liên quan:</w:t>
      </w:r>
    </w:p>
    <w:p>
      <w:r>
        <w:t>+ Hồ sơ TTHC;</w:t>
      </w:r>
    </w:p>
    <w:p>
      <w:r>
        <w:t>+ Dự thảo Văn bản triệu tập các thành viên Hội đồng xác định mức độ khuyết tật, thông báo cho người khuyết tật hoặc người đại diện hợp pháp của họ về thời gian, địa điểm xác định mức độ khuyết tật.</w:t>
      </w:r>
    </w:p>
    <w:p>
      <w:r>
        <w:t>80 giờ</w:t>
      </w:r>
    </w:p>
    <w:p>
      <w:r>
        <w:t>Lãnh đạo</w:t>
      </w:r>
    </w:p>
    <w:p>
      <w:r>
        <w:t>Kiểm tra, ký duyệt văn bản, chuyển Bộ phận văn thư</w:t>
      </w:r>
    </w:p>
    <w:p>
      <w:r>
        <w:t>08 giờ</w:t>
      </w:r>
    </w:p>
    <w:p>
      <w:r>
        <w:t>Văn thư; Công chức phụ trách</w:t>
      </w:r>
    </w:p>
    <w:p>
      <w:r>
        <w:t>- Cấp số, đóng dấu, lưu hồ sơ, phát hành Văn bản, gửi:</w:t>
      </w:r>
    </w:p>
    <w:p>
      <w:r>
        <w:t>+ Các thành viên Hội đồng xác định mức độ khuyết tật.</w:t>
      </w:r>
    </w:p>
    <w:p>
      <w:r>
        <w:t>+ Người khuyết tật hoặc người đại diện hợp pháp của họ.</w:t>
      </w:r>
    </w:p>
    <w:p>
      <w:r>
        <w:t>04 giờ</w:t>
      </w:r>
    </w:p>
    <w:p>
      <w:r>
        <w:t>Bước 3</w:t>
      </w:r>
    </w:p>
    <w:p>
      <w:r>
        <w:t>Hội đồng xác định mức độ khuyết tật</w:t>
      </w:r>
    </w:p>
    <w:p>
      <w:r>
        <w:t>Công chức phụ trách</w:t>
      </w:r>
    </w:p>
    <w:p>
      <w:r>
        <w:t>- Họp đánh giá dạng khuyết tật và mức độ khuyết tật đối với người khuyết tật theo quy định; lập biên bản kết luận dạng khuyết tật và mức độ khuyết tật.</w:t>
      </w:r>
    </w:p>
    <w:p>
      <w:r>
        <w:t>- Phân công Công chức xã phụ trách công tác lao động, thương binh và xã hội:</w:t>
      </w:r>
    </w:p>
    <w:p>
      <w:r>
        <w:t>+ Lập hồ sơ; dự thảo kết quả giải quyết TTHC trình Chủ tịch Hội đồng xem xét, quyết định.</w:t>
      </w:r>
    </w:p>
    <w:p>
      <w:r>
        <w:t>+ Chỉ đạo niêm yết, thông báo công khai kết luận của Hội đồng tại Trụ sở UBND cấp xã.</w:t>
      </w:r>
    </w:p>
    <w:p>
      <w:r>
        <w:t>80 giờ</w:t>
      </w:r>
    </w:p>
    <w:p>
      <w:r>
        <w:t>Dự thảo văn bản</w:t>
      </w:r>
    </w:p>
    <w:p>
      <w:r>
        <w:t>Bước 4</w:t>
      </w:r>
    </w:p>
    <w:p>
      <w:r>
        <w:t>UBND cấp xã</w:t>
      </w:r>
    </w:p>
    <w:p>
      <w:r>
        <w:t>Lãnh đạo</w:t>
      </w:r>
    </w:p>
    <w:p>
      <w:r>
        <w:t>Phê duyệt kết quả giải quyết TTHC</w:t>
      </w:r>
    </w:p>
    <w:p>
      <w:r>
        <w:t>08 giờ</w:t>
      </w:r>
    </w:p>
    <w:p>
      <w:r>
        <w:t>Giấy xác nhận khuyết tật</w:t>
      </w:r>
    </w:p>
    <w:p>
      <w:r>
        <w:t>Văn thư; Công chức phụ trách</w:t>
      </w:r>
    </w:p>
    <w:p>
      <w:r>
        <w:t>- Cấp số, đóng dấu, lưu hồ sơ;</w:t>
      </w:r>
    </w:p>
    <w:p>
      <w:r>
        <w:t>- Trả kết quả cho Bộ phận TN&amp;TKQ UBND cấp xã</w:t>
      </w:r>
    </w:p>
    <w:p>
      <w:r>
        <w:t>04 giờ</w:t>
      </w:r>
    </w:p>
    <w:p>
      <w:r>
        <w:t>Bước 5</w:t>
      </w:r>
    </w:p>
    <w:p>
      <w:r>
        <w:t>Bộ phận TN&amp;TKQ UBND cấp xã</w:t>
      </w:r>
    </w:p>
    <w:p>
      <w:r>
        <w:t>Công chức</w:t>
      </w:r>
    </w:p>
    <w:p>
      <w:r>
        <w:t>- Xác nhận trên phần mềm kết thúc quy trình;</w:t>
      </w:r>
    </w:p>
    <w:p>
      <w:r>
        <w:t>- Trả kết quả TTHC cho cá nhân/tổ chức</w:t>
      </w:r>
    </w:p>
    <w:p>
      <w:r>
        <w:t>04 giờ</w:t>
      </w:r>
    </w:p>
    <w:p>
      <w:r>
        <w:t>- Phiếu kiểm soát quá trình giải quyết hồ sơ.</w:t>
      </w:r>
    </w:p>
    <w:p>
      <w:r>
        <w:t>- Giấy xác nhận khuyết tật của Chủ tịch UBND cấp xã</w:t>
      </w:r>
    </w:p>
    <w:p>
      <w:r>
        <w:t>[1]  Hồ sơ gồm:  Đơn đề nghị cấp, cấp đổi, cấp lại Giấy xác nhận khuyết tật theo Mẫu số 01 ban hành kèm theo Thông tư số 01/2019/TT-BLĐTBXH (được sửa đổi, bổ sung tại Thông tư số 08/2023/TT-BLĐTBXH)</w:t>
      </w:r>
    </w:p>
    <w:p>
      <w:r>
        <w:t>[2]  Hồ sơ gồm:</w:t>
      </w:r>
    </w:p>
    <w:p>
      <w:r>
        <w:t>- Đối với trường hợp xác định khuyết tật:</w:t>
      </w:r>
    </w:p>
    <w:p>
      <w:r>
        <w:t>+ Đơn đề nghị theo Mẫu số 01 ban hành kèm Thông tư số 01/2019/TT-BLĐTBXH (được sửa đổi, bổ sung tại Thông tư số 08/2023/TT-BLĐTBXH).</w:t>
      </w:r>
    </w:p>
    <w:p>
      <w:r>
        <w:t>+ Bản sao các giấy tờ liên quan đến khuyết tật (nếu có) như: bệnh án, giấy tờ khám, điều trị, phẫu thuật hoặc các giấy tờ liên quan khác.</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 Đối với trường hợp xác định lại khuyết tật:</w:t>
      </w:r>
    </w:p>
    <w:p>
      <w:r>
        <w:t>+ Đơn đề nghị theo Mẫu số 01 ban hành kèm Thông tư số 01/2019/TT-BLĐTBXH (được sửa đổi, bổ sung tại Thông tư số 08/2023/TT-BLĐTBXH).</w:t>
      </w:r>
    </w:p>
    <w:p>
      <w:r>
        <w:t>+ Bản sao các giấy tờ liên quan đến khuyết tật (nếu có) như: bệnh án, giấy tờ khám, điều trị, phẫu thuật, Giấy xác nhận khuyết tật cũ hoặc các giấy tờ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