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quy định về mức nộp tiền cụ thể khi chuyển đất chuyên trồng lúa sang mục đích phi nông nghiệp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22/10/2025</w:t>
            </w:r>
          </w:p>
        </w:tc>
      </w:tr>
      <w:tr>
        <w:tc>
          <w:tcPr>
            <w:tcW w:type="dxa" w:w="4320"/>
          </w:tcPr>
          <w:p>
            <w:r>
              <w:t>Ngày hiệu lực</w:t>
            </w:r>
          </w:p>
        </w:tc>
        <w:tc>
          <w:tcPr>
            <w:tcW w:type="dxa" w:w="4320"/>
          </w:tcPr>
          <w:p>
            <w:r>
              <w:t>22/10/2025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68/2025/QĐ-UBND</w:t>
      </w:r>
    </w:p>
    <w:p>
      <w:r>
        <w:t>Hà Tĩnh, ngày 22 tháng 10 năm 2025</w:t>
      </w:r>
    </w:p>
    <w:p>
      <w:r>
        <w:t>QUYẾT ĐỊNH</w:t>
      </w:r>
    </w:p>
    <w:p>
      <w:r>
        <w:t>QUY ĐỊNH VỀ MỨC NỘP TIỀN CỤ THỂ KHI CHUYỂN ĐẤT CHUYÊN TRỒNG LÚA SANG MỤC ĐÍCH PHI NÔNG NGHIỆP TRÊN ĐỊA BÀN TỈNH HÀ TĨNH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78/2025/NĐ-CP ngày 01/4/2025 của Chính phủ quy định chi tiết một số điều và biện pháp để tổ chức, hướng dẫn thi hành Luật Ban hành văn bản quy phạm pháp luật; Nghị định số 187/2025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Nghị định số 79/2025/NĐ-CP ngày 01/4/2025 của Chính phủ về kiểm tra, rà soát, hệ thống hóa và xử lý văn bản quy phạm pháp luật;</w:t>
      </w:r>
    </w:p>
    <w:p>
      <w:r>
        <w:t>Căn cứ Nghị định số 102/2024/NĐ-CP ngày 30/7/2024 của Chính phủ quy định chi tiết thi hành một số điều của Luật Đất đai; Nghị định số 112/2024/NĐ-CP ngày 11/9/2024 của Chính phủ quy định chi tiết về đất trồng lúa; Nghị định số 151/2025/NĐ-CP ngày 12/6/2025 của Chính phủ quy định về phân định thẩm quyền của chính quyền địa phương 02 cấp, phân quyền, phân cấp trong lĩnh vực đất đai;</w:t>
      </w:r>
    </w:p>
    <w:p>
      <w:r>
        <w:t>Theo đề nghị của Sở Tài chính tại Văn bản số 6897/TTr-STC ngày 30/9/2025 (trên cơ sở Báo cáo thẩm định của Sở Tư pháp tại Văn bản số 2764/BC-STP ngày 30/9/2025); thực hiện kết luận tại phiên họp ngày 09/10/2025 của UBND tỉnh (Thông báo kết luận số 546/TB-UBND ngày 09/10/2025);</w:t>
      </w:r>
    </w:p>
    <w:p>
      <w:r>
        <w:t>Ủy ban nhân dân tỉnh ban hành Quyết định quy định về mức nộp tiền cụ thể khi chuyển đất chuyên trồng lúa sang mục đích phi nông nghiệp.</w:t>
      </w:r>
    </w:p>
    <w:p>
      <w:r>
        <w:t>Điều 1. Phạm vi điều chỉnh và đối tượng áp dụng</w:t>
      </w:r>
    </w:p>
    <w:p>
      <w:r>
        <w:t>1. Phạm vi điều chỉnh</w:t>
      </w:r>
    </w:p>
    <w:p>
      <w:r>
        <w:t>Quyết định này quy định mức nộp tiền cụ thể để Nhà nước bổ sung diện tích đất chuyên trồng lúa bị mất hoặc tăng hiệu quả sử dụng đất trồng lúa, trừ các công trình, dự án sử dụng vốn đầu tư công hoặc vốn nhà nước ngoài đầu tư công theo quy định của pháp luật về đầu tư công, pháp luật về xây dựng khi chuyển đất chuyên trồng lúa sang sử dụng vào mục đích phi nông nghiệp trên địa bàn tỉnh Hà Tĩnh theo quy định tại điểm b khoản 4 Điều 182 Luật Đất đai năm 2024 và Khoản 6 Mục I Phần III Phụ lục I kèm theo Nghị định số 151/2025/NĐ-CP ngày 15/6/2025 của Chính phủ quy định về phân định thẩm quyền của chính quyền địa phương 02 cấp, phân quyền, phân cấp trong lĩnh vực đất đai.</w:t>
      </w:r>
    </w:p>
    <w:p>
      <w:r>
        <w:t>2. Đối tượng áp dụng</w:t>
      </w:r>
    </w:p>
    <w:p>
      <w:r>
        <w:t>Người được nhà nước giao đất, cho thuê đất để sử dụng vào mục đích phi nông nghiệp từ đất chuyên trồng lúa; cơ quan nhà nước, đơn vị, tổ chức, cá nhân có liên quan đến việc thu, nộp, quản lý và sử dụng tiền nộp để Nhà nước bổ sung diện tích đất chuyên trồng lúa bị mất hoặc tăng hiệu quả sử dụng đất trồng lúa trên địa bàn tỉnh Hà Tĩnh.</w:t>
      </w:r>
    </w:p>
    <w:p>
      <w:r>
        <w:t>Điều 2. Mức nộp tiền cụ thể khi chuyển đất chuyên trồng lúa sang mục đích phi nông nghiệp</w:t>
      </w:r>
    </w:p>
    <w:p>
      <w:r>
        <w:t>Mức nộp tiền được tính bằng 70% số tiền được xác định theo diện tích đất chuyên trồng lúa phải chuyển sang mục đích phi nông nghiệp nhân với giá của loại đất trồng lúa tính theo Bảng giá đất tại thời điểm chuyển mục đích sử dụng đất do UBND tỉnh ban hành.</w:t>
      </w:r>
    </w:p>
    <w:p>
      <w:r>
        <w:t>Mức nộp tiền</w:t>
      </w:r>
    </w:p>
    <w:p>
      <w:r>
        <w:t>=</w:t>
      </w:r>
    </w:p>
    <w:p>
      <w:r>
        <w:t>Diện tích đất chuyên trồng lúa phải chuyển sang mục đích phi nông nghiệp</w:t>
      </w:r>
    </w:p>
    <w:p>
      <w:r>
        <w:t>x</w:t>
      </w:r>
    </w:p>
    <w:p>
      <w:r>
        <w:t>Giá của loại đất trồng lúa tính theo Bảng giá đất tại thời điểm chuyển mục đích sử dụng đất do Ủy ban nhân dân tỉnh ban hành</w:t>
      </w:r>
    </w:p>
    <w:p>
      <w:r>
        <w:t>x 70%</w:t>
      </w:r>
    </w:p>
    <w:p>
      <w:r>
        <w:t>Điều 3. Điều khoản thi hành</w:t>
      </w:r>
    </w:p>
    <w:p>
      <w:r>
        <w:t>1. Hiệu lực thi hành</w:t>
      </w:r>
    </w:p>
    <w:p>
      <w:r>
        <w:t>Quyết định này có hiệu lực thi hành kể từ ngày ban hành và thay thế Quyết định số 05/2025/QĐ-UBND ngày 10/02/2025 của UBND tỉnh quy định mức nộp tiền để nhà nước bổ sung diện tích đất chuyên trồng lúa bị mất hoặc tăng hiệu quả sử dụng đất trồng lúa khi chuyển đất chuyên trồng lúa sang sử dụng vào mục đích phi nông nghiệp trên địa bàn tỉnh Hà Tĩnh.</w:t>
      </w:r>
    </w:p>
    <w:p>
      <w:r>
        <w:t>2. Trách nhiệm tổ chức thực hiện</w:t>
      </w:r>
    </w:p>
    <w:p>
      <w:r>
        <w:t>Chánh Văn phòng UBND tỉnh; Giám đốc các Sở: Nông nghiệp và Môi trường, Tài chính; Trưởng Thuế tỉnh Hà Tĩnh; Giám đốc Kho bạc Nhà nước Khu vực XII; Chủ tịch UBND các xã, phường và Thủ trưởng các cơ quan, đơn vị, cá nhân có liên quan chịu trách nhiệm thi hành Quyết định này./.</w:t>
      </w:r>
    </w:p>
    <w:p>
      <w:r>
        <w:t>Nơi nhận:</w:t>
      </w:r>
    </w:p>
    <w:p>
      <w:r>
        <w:t>- Như Điều 3;</w:t>
      </w:r>
    </w:p>
    <w:p>
      <w:r>
        <w:t>- Các Bộ: Tài chính, Nông nghiệp và Môi trường;</w:t>
      </w:r>
    </w:p>
    <w:p>
      <w:r>
        <w:t>- Cục Kiểm tra văn bản và Quản lý xử lý vi phạm hành chính - Bộ Tư pháp;</w:t>
      </w:r>
    </w:p>
    <w:p>
      <w:r>
        <w:t>- TTr: Tỉnh ủy, HĐND tỉnh;</w:t>
      </w:r>
    </w:p>
    <w:p>
      <w:r>
        <w:t>- Chủ tịch, các PCT UBND tỉnh;</w:t>
      </w:r>
    </w:p>
    <w:p>
      <w:r>
        <w:t>- Sở Tư pháp;</w:t>
      </w:r>
    </w:p>
    <w:p>
      <w:r>
        <w:t>- Các PCVP UBND tỉnh;</w:t>
      </w:r>
    </w:p>
    <w:p>
      <w:r>
        <w:t>- Trung tâm Công báo - Tin học tinh;</w:t>
      </w:r>
    </w:p>
    <w:p>
      <w:r>
        <w:t>- Lưu: VT, NL 5 .</w:t>
      </w:r>
    </w:p>
    <w:p>
      <w:r>
        <w:t>TM. ỦY BAN NHÂN DÂN</w:t>
      </w:r>
    </w:p>
    <w:p>
      <w:r>
        <w:t>KT. 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