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quy định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68/2024/QĐ-UBND</w:t>
      </w:r>
    </w:p>
    <w:p>
      <w:r>
        <w:t>Kon Tum, ngày 15 tháng 11 năm 2024</w:t>
      </w:r>
    </w:p>
    <w:p>
      <w:r>
        <w:t>QUYẾT ĐỊNH</w:t>
      </w:r>
    </w:p>
    <w:p>
      <w:r>
        <w:t>QUY ĐỊNH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 ;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 tháng 7 năm 2024 của Chính phủ quy định về tiền sử dụng đất, tiền thuê đất;</w:t>
      </w:r>
    </w:p>
    <w:p>
      <w:r>
        <w:t>Căn cứ Nghị Quyết số 80/NQ-HĐND ngày 12 tháng 11 năm 2024 của Hội đồng nhân dân tỉnh Kon Tum thông qua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p>
      <w:r>
        <w:t>Theo đề nghị của Giám đốc Sở Tài chính tại Tờ trình số 4686/TTr-STC ngày 14 tháng 11 năm 2024.</w:t>
      </w:r>
    </w:p>
    <w:p>
      <w:r>
        <w:t>QUYẾT ĐỊNH:</w:t>
      </w:r>
    </w:p>
    <w:p>
      <w:r>
        <w:t>Điều 1. Phạm vi điều chỉnh</w:t>
      </w:r>
    </w:p>
    <w:p>
      <w:r>
        <w:t>Quyết định này quy định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p>
      <w:r>
        <w:t>Điều 2. Đối tượng áp dụng</w:t>
      </w:r>
    </w:p>
    <w:p>
      <w:r>
        <w:t>1. Cơ quan Nhà nước thực hiện việc quản lý tính, thu, nộp tiền thuê đất.</w:t>
      </w:r>
    </w:p>
    <w:p>
      <w:r>
        <w:t>2. Tổ chức, người sử dụng đất theo quy định tại Điều 4 Luật Đất đai được Nhà nước cho thuê đất.</w:t>
      </w:r>
    </w:p>
    <w:p>
      <w:r>
        <w:t>3. Các đối tượng khác liên quan đến việc tính, thu, nộp, quản lý tiền thuê đất.</w:t>
      </w:r>
    </w:p>
    <w:p>
      <w:r>
        <w:t>Điều 3. Quy định mức tỷ lệ phần trăm (%) tính đơn giá thuê đất hằng năm không thông qua hình thức đấu giá trên địa bàn tỉnh Kon Tum</w:t>
      </w:r>
    </w:p>
    <w:p>
      <w:r>
        <w:t>1. Thuê đất tại địa bàn các phường thuộc thành phố Kon Tum thì tỷ lệ phần trăm (%) tính đơn giá thuê đất một năm là 1,5%.</w:t>
      </w:r>
    </w:p>
    <w:p>
      <w:r>
        <w:t>2. Thuê đất tại địa bàn các xã  (thuộc thành phố Kon Tum) ; các thị trấn  (thuộc các huyện)  không thuộc vùng đồng bào dân tộc thiểu số và miền núi theo quy định của Thủ tướng Chính phủ trong từng thời kỳ thì tỷ lệ phần trăm (%) tính đơn giá thuê đất một năm là 1,3%.</w:t>
      </w:r>
    </w:p>
    <w:p>
      <w:r>
        <w:t>3. Thuê đất tại các địa bàn còn lại  (trừ thuê đất tại các địa bàn quy định tại khoản 1, khoản 2 và khoản 4 Điều 3 Quyết định này)  thì tỷ lệ phần trăm (%) tính đơn giá thuê đất một năm là 1%.</w:t>
      </w:r>
    </w:p>
    <w:p>
      <w:r>
        <w:t>4. Thuê đất tại địa bàn các xã, thị trấn thuộc khu vực II, khu vực III vùng đồng bào dân tộc thiểu số và miền núi theo quy định của Thủ tướng Chính phủ trong từng thời kỳ; thuê đất tại địa bàn các xã, phường, thị trấn quy định tại khoản 1, khoản 2 và khoản 3 Điều 3 Quyết định này để sử dụng vào mục đích sản xuất nông nghiệp, lâm nghiệp, nuôi trồng thủy sản, làm mặt bằng sản xuất kinh doanh của các dự án thuộc lĩnh vực khuyến khích đầu tư hoặc lĩnh vực đặc biệt khuyến khích đầu tư theo quy định của Luật Đầu tư thì tỷ lệ phần trăm (%) tính đơn giá thuê đất một năm là 0,5%. Riêng trường hợp thuê đất thực hiện dự án đầu tư công trình năng lượng tái tạo thì tỷ lệ phần trăm (%) tính đơn giá thuê đất một năm là 1%.</w:t>
      </w:r>
    </w:p>
    <w:p>
      <w:r>
        <w:t>5. Thuê đất tại các khu công nghiệp, cụm công nghiệp, khu kinh tế cửa khẩu thì tỷ lệ phần trăm (%) tính đơn giá thuê đất một năm được tính theo tỷ lệ phần trăm (%) của các địa bàn tương ứng nêu tại khoản 1, khoản 2, khoản 3 và khoản 4 Điều 3 Quyết định này.</w:t>
      </w:r>
    </w:p>
    <w:p>
      <w:r>
        <w:t>Điều 4. Đơn giá thuê đất xây dựng công trình ngầm</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hàng năm, đơn giá thuê đất được tính theo mức 30% của đơn giá thuê đất trên bề mặt với hình thức thuê đất trả tiền thuê đất hàng năm có cùng mục đích sử dụng đất.</w:t>
      </w:r>
    </w:p>
    <w:p>
      <w:r>
        <w:t>b) Trường hợp thuê đất trả tiền thuê đất một lần cho cả thời gian thuê, đơn giá thuê đất được tính theo mức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4 Quyết định này.</w:t>
      </w:r>
    </w:p>
    <w:p>
      <w:r>
        <w:t>Điều 5.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theo mức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Điều khoản chuyển tiếp</w:t>
      </w:r>
    </w:p>
    <w:p>
      <w:r>
        <w:t>1. Các trường hợp thuê đất, thuê đất có mặt nước, thuê đất để xây dựng công trình ngầm trước ngày Quyết định này có hiệu lực thi hành và đang trong thời gian ổn định đơn giá thuê đất thì tiếp tục ổn định đơn giá thuê đất đến hết thời gian ổn định.</w:t>
      </w:r>
    </w:p>
    <w:p>
      <w:r>
        <w:t>2. Các trường hợp còn lại phát sinh trong quá trình thực hiện thì được thực hiện theo các quy định tại Điều 51, Điều 52 và các quy định khác có liên quan tại Nghị định số 103/2024/NĐ-CP ngày 30 tháng 7 năm 2024 của Chính phủ quy định về tiền sử dụng đất, tiền thuê đất.</w:t>
      </w:r>
    </w:p>
    <w:p>
      <w:r>
        <w:t>Điều 7. Điều khoản thi hành</w:t>
      </w:r>
    </w:p>
    <w:p>
      <w:r>
        <w:t>1. Quyết định này có hiệu lực kể từ ngày 25 tháng 11 năm 2024 và thay thế Quyết định số 34/2015/QĐ-UBND ngày 10 tháng 8 năm 2015 của Ủy ban nhân dân tỉnh Quy định mức tỷ lệ (%) tính đơn giá thuê đất, đơn giá thuê đất để xây dựng công trình ngầm và đơn giá thuê mặt nước trên địa bàn tỉnh Kon Tum.</w:t>
      </w:r>
    </w:p>
    <w:p>
      <w:r>
        <w:t>2. Chánh Văn phòng Ủy ban nhân dân tỉnh; Giám đốc Sở Tài chính; Thủ trưởng các sở, ban ngành, đơn vị thuộc Ủy ban nhân dân tỉnh; Cục trưởng Cục Thuế tỉnh; Chủ tịch Ủy ban nhân dân các huyện, thành phố và Thủ trưởng các cơ quan, đơn vị, tổ chức, cá nhân có liên quan chịu trách nhiệm thi hành Quyết định này./.</w:t>
      </w:r>
    </w:p>
    <w:p>
      <w:r>
        <w:t>Nơi nhận:</w:t>
      </w:r>
    </w:p>
    <w:p>
      <w:r>
        <w:t>- Như Điều 7 (t/h);</w:t>
      </w:r>
    </w:p>
    <w:p>
      <w:r>
        <w:t>- Văn phòng Chính phủ (b/c);</w:t>
      </w:r>
    </w:p>
    <w:p>
      <w:r>
        <w:t>- Vụ Pháp chế - Bộ Tài chính (b/c);</w:t>
      </w:r>
    </w:p>
    <w:p>
      <w:r>
        <w:t>- Vụ Pháp chế - Bộ Nội vụ (b/c);</w:t>
      </w:r>
    </w:p>
    <w:p>
      <w:r>
        <w:t>- Cục Kiểm tra VBQPPL - Bộ Tư pháp (b/c);</w:t>
      </w:r>
    </w:p>
    <w:p>
      <w:r>
        <w:t>- Thường trực Tỉnh ủy (b/c);</w:t>
      </w:r>
    </w:p>
    <w:p>
      <w:r>
        <w:t>- Thường trực HĐND tỉnh (b/c);</w:t>
      </w:r>
    </w:p>
    <w:p>
      <w:r>
        <w:t>- Chủ tịch, các Phó Chủ tịch UBND tỉnh;</w:t>
      </w:r>
    </w:p>
    <w:p>
      <w:r>
        <w:t>- Đoàn Đại biểu Quốc hội tỉnh;</w:t>
      </w:r>
    </w:p>
    <w:p>
      <w:r>
        <w:t>- Ủy ban MTTQ Việt Nam tỉnh;</w:t>
      </w:r>
    </w:p>
    <w:p>
      <w:r>
        <w:t>- Các Ban HĐND tỉnh;</w:t>
      </w:r>
    </w:p>
    <w:p>
      <w:r>
        <w:t>- Văn phòng Đoàn ĐBQH và HĐND tỉnh;</w:t>
      </w:r>
    </w:p>
    <w:p>
      <w:r>
        <w:t>- Các tổ chức chính trị - xã hội tỉnh;</w:t>
      </w:r>
    </w:p>
    <w:p>
      <w:r>
        <w:t>- Các sở, ban ngành, đơn vị thuộc UBND tỉnh;</w:t>
      </w:r>
    </w:p>
    <w:p>
      <w:r>
        <w:t>- UBND các huyện, thành phố Kon Tum;</w:t>
      </w:r>
    </w:p>
    <w:p>
      <w:r>
        <w:t>- Báo Kon Tum;</w:t>
      </w:r>
    </w:p>
    <w:p>
      <w:r>
        <w:t>- Đài Phát thanh và Truyền hình tỉnh;</w:t>
      </w:r>
    </w:p>
    <w:p>
      <w:r>
        <w:t>- Cổng Thông tin điện tử tỉnh;</w:t>
      </w:r>
    </w:p>
    <w:p>
      <w:r>
        <w:t>- Công báo tỉnh;</w:t>
      </w:r>
    </w:p>
    <w:p>
      <w:r>
        <w:t>- Trung tâm Lưu trữ lịch sử tỉnh;</w:t>
      </w:r>
    </w:p>
    <w:p>
      <w:r>
        <w:t>- VP UBND tỉnh: CVP, các PCVP;</w:t>
      </w:r>
    </w:p>
    <w:p>
      <w:r>
        <w:t>- Lưu: VT, NNTN, KTTH. PHD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