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67/QĐ-UBND năm 2025 bãi bỏ Quyết định 1131/QĐ-UBND phê duyệt Đề án về chính sách hỗ trợ các doanh nghiệp, hợp tác xã thuê đất thực hiện các dự án phát triển sản xuất nông, lâm nghiệp, trồng cây dược liệu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67/QĐ-UBND</w:t>
      </w:r>
    </w:p>
    <w:p>
      <w:r>
        <w:t>Bắc Kạn, ngày 16 tháng 01 năm 2025</w:t>
      </w:r>
    </w:p>
    <w:p>
      <w:r>
        <w:t>QUYẾT ĐỊNH</w:t>
      </w:r>
    </w:p>
    <w:p>
      <w:r>
        <w:t>BÃI BỎ QUYẾT ĐỊNH SỐ 1131/QĐ-UBND NGÀY 04/8/2017 CỦA UBND TỈNH BẮC KẠN VỀ VIỆC PHÊ DUYỆT ĐỀ ÁN VỀ CHÍNH SÁCH HỖ TRỢ CÁC DOANH NGHIỆP, HỢP TÁC XÃ THUÊ ĐẤT THỰC HIỆN CÁC DỰ ÁN PHÁT TRIỂN SẢN XUẤT NÔNG, LÂM NGHIỆP, TRỒNG CÂY DƯỢC LIỆU TRÊN ĐỊA BÀN TỈNH BẮC KẠN</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w:t>
      </w:r>
    </w:p>
    <w:p>
      <w:r>
        <w:t>Căn cứ Luật số 43/2024/QH15 ngày 29/6/2024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của Luật Đất đai;</w:t>
      </w:r>
    </w:p>
    <w:p>
      <w:r>
        <w:t>Theo đề nghị của Sở Tài nguyên và Môi trường tại Tờ trình số 10/TTr-STNMT ngày 14/01/2025.</w:t>
      </w:r>
    </w:p>
    <w:p>
      <w:r>
        <w:t>QUYẾT ĐỊNH:</w:t>
      </w:r>
    </w:p>
    <w:p>
      <w:r>
        <w:t>Điều 1.  Bãi bỏ Quyết định số 1131/QĐ-UBND ngày 04/8/2017 của UBND tỉnh Bắc Kạn về việc phê duyệt Đề án về chính sách hỗ trợ các doanh nghiệp, hợp tác xã thuê đất thực hiện các dự án phát triển sản xuất nông, lâm nghiệp, trồng cây dược liệu trên địa bàn tỉnh Bắc Kạn.</w:t>
      </w:r>
    </w:p>
    <w:p>
      <w:r>
        <w:t>Điều 2.  Quyết định có hiệu lực thi hành kể từ ngày ký.</w:t>
      </w:r>
    </w:p>
    <w:p>
      <w:r>
        <w:t>Chánh Văn phòng UBND tỉnh; Thủ trưởng các sở, ban, ngành; Chủ tịch UBND các huyện, thành phố; Chủ tịch UBND các xã, phường, thị trấn và các tổ chức, cá nhân có liên quan chịu trách nhiệm thi hành Quyết định này./.</w:t>
      </w:r>
    </w:p>
    <w:p>
      <w:r>
        <w:t>Nơi nhận:</w:t>
      </w:r>
    </w:p>
    <w:p>
      <w:r>
        <w:t>- Như Điều 2 (t/h);</w:t>
      </w:r>
    </w:p>
    <w:p>
      <w:r>
        <w:t>- TT TU, TT HĐND tỉnh (b/c);</w:t>
      </w:r>
    </w:p>
    <w:p>
      <w:r>
        <w:t>- CT, PCT UBND tỉnh;</w:t>
      </w:r>
    </w:p>
    <w:p>
      <w:r>
        <w:t>- Ủy ban MTTQVN tỉnh và các tổ chức hội, đoàn thể tỉnh;</w:t>
      </w:r>
    </w:p>
    <w:p>
      <w:r>
        <w:t>- CVP, PCVP (ô. Trung);</w:t>
      </w:r>
    </w:p>
    <w:p>
      <w:r>
        <w:t>- Trung tâm Công báo - Tin học (đăng tải trên Cổng thông tin điện tử tỉnh);</w:t>
      </w:r>
    </w:p>
    <w:p>
      <w:r>
        <w:t>- Phòng NNTNMT;</w:t>
      </w:r>
    </w:p>
    <w:p>
      <w:r>
        <w:t>- Lưu VT, Minh Hồng.</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