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67/2024/QĐ-UBND bãi bỏ một số văn bản quy phạm pháp luật do Ủy ban nhân dân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67/2024/QĐ-UBND</w:t>
      </w:r>
    </w:p>
    <w:p>
      <w:r>
        <w:t>Nghệ An, ngày 10 tháng 12 năm 2024</w:t>
      </w:r>
    </w:p>
    <w:p>
      <w:r>
        <w:t>QUYẾT ĐỊNH</w:t>
      </w:r>
    </w:p>
    <w:p>
      <w:r>
        <w:t>BÃI BỎ MỘT SỐ VĂN BẢN QUY PHẠM PHÁP LUẬT DO UBND TỈNH NGHỆ AN BAN HÀNH</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w:t>
      </w:r>
    </w:p>
    <w:p>
      <w:r>
        <w:t>Theo đề nghị của Sở Tư pháp tại Tờ trình số 2333/TTr-STP ngày 12/11/2024.</w:t>
      </w:r>
    </w:p>
    <w:p>
      <w:r>
        <w:t>QUYẾT ĐỊNH:</w:t>
      </w:r>
    </w:p>
    <w:p>
      <w:r>
        <w:t>Điều 1. Bãi bỏ toàn bộ 25 quyết định quy phạm pháp luật</w:t>
      </w:r>
    </w:p>
    <w:p>
      <w:r>
        <w:t>1. Quyết định số 76/2007/QĐ-UBND ngày 14/6/2007 về việc ban hành Quy định thực hiện một số nội dung về công tác phòng cháy và chữa cháy trên địa bàn tỉnh Nghệ An.</w:t>
      </w:r>
    </w:p>
    <w:p>
      <w:r>
        <w:t>2. Quyết định số 113/2007/QĐ-UBND ngày 08/10/2007 ban hành Quy định công tác quản lý Nhà nước về sở hữu trí tuệ trên địa bàn tỉnh Nghệ An.</w:t>
      </w:r>
    </w:p>
    <w:p>
      <w:r>
        <w:t>3. Quyết định số 114/2007/QĐ-UBND ngày 08/10/2007 ban hành Quy định công tác quản lý Nhà nước về sở hữu công nghiệp trên địa bàn tỉnh Nghệ An.</w:t>
      </w:r>
    </w:p>
    <w:p>
      <w:r>
        <w:t>4. Quyết định số 10/2008/QĐ-UBND ngày 18/01/2008 ban hành Quy chế tổ chức và hoạt động của Đài phát thanh cơ sở trên địa bàn tỉnh Nghệ An.</w:t>
      </w:r>
    </w:p>
    <w:p>
      <w:r>
        <w:t>5. Quyết định số 64/2008/QĐ-UBND ngày 08/10/2008 ban hành Quy định mức phụ cấp đối với lực lượng bảo vệ dân phố trên địa bàn tỉnh Nghệ An.</w:t>
      </w:r>
    </w:p>
    <w:p>
      <w:r>
        <w:t>6. Quyết định số 63/2009/QĐ-UBND ngày 14/7/2009 ban hành Quy định thực hiện công tác quản lý, bảo trì hệ thống cầu treo trên địa bàn tỉnh Nghệ An.</w:t>
      </w:r>
    </w:p>
    <w:p>
      <w:r>
        <w:t>7. Quyết định số 14/2010/QĐ-UBND ngày 29/01/2010 ban hành Quy định khắc phục hậu quả bão, lụt đối với các công trình giao thông địa phương trên địa bàn tỉnh Nghệ An.</w:t>
      </w:r>
    </w:p>
    <w:p>
      <w:r>
        <w:t>8. Quyết định số 25/2011/QĐ-UBND ngày 30/5/2011 ban hành Quy hoạch hệ thống bến xe khách trên địa bàn tỉnh Nghệ An đến năm 2020.</w:t>
      </w:r>
    </w:p>
    <w:p>
      <w:r>
        <w:t>9. Quyết định số 60/2011/QĐ-UBND ngày 18/11/2011 ban hành Quy định về hoạt động, quản lý hoạt động của trang thông tin điện tử và dịch vụ mạng xã hội trực tuyến trên địa bàn tỉnh Nghệ An.</w:t>
      </w:r>
    </w:p>
    <w:p>
      <w:r>
        <w:t>10. Quyết định số 38/2012/QĐ-UBND ngày 08/6/2012 về số lượng và một số chế độ, chính sách cho lực lượng Công an xã, thị trấn trên địa bàn tỉnh Nghệ An.</w:t>
      </w:r>
    </w:p>
    <w:p>
      <w:r>
        <w:t>11. Quyết định số 26/2013/QĐ-UBND ngày 10/5/2013 quy định mức giá tối thiểu và công suất sử dụng buồng ngủ tối thiểu làm cơ sở xác định số thuế phải nộp đối với hoạt động kinh doanh khách sạn, nhà nghỉ trên địa bàn Thị xã Cửa Lò, tỉnh Nghệ An.</w:t>
      </w:r>
    </w:p>
    <w:p>
      <w:r>
        <w:t>12. Quyết định số 15/2014/QĐ-UBND ngày 07/02/2014 về việc ban hành Quy định quản lý hoạt động của các cơ quan đại diện phóng viên thường trú các cơ quan báo chí trên địa bàn tỉnh Nghệ An.</w:t>
      </w:r>
    </w:p>
    <w:p>
      <w:r>
        <w:t>13. Quyết định số 45/2014/QĐ-UBND ngày 01/8/2014 ban hành Quy chế phối hợp thực hiện nhiệm vụ đảm bảo trật tự an toàn giao thông tại các vị trí xảy ra ách tắc giao thông do thiên tai gây nên trên các tuyến đường thuộc địa bàn tỉnh Nghệ An.</w:t>
      </w:r>
    </w:p>
    <w:p>
      <w:r>
        <w:t>14. Quyết định số 48/2014/QĐ-UBND ngày 15/8/2014 về việc điều chỉnh quy hoạch 3 loại rừng tỉnh Nghệ An.</w:t>
      </w:r>
    </w:p>
    <w:p>
      <w:r>
        <w:t>15. Quyết định số 57/2014/QĐ-UBND ngày 12/9/2014 ban hành Quy chế xét, tặng danh hiệu “Chủ tịch UBND xã, phường, thị trấn giỏi” trên địa bàn tỉnh Nghệ An.</w:t>
      </w:r>
    </w:p>
    <w:p>
      <w:r>
        <w:t>16. Quyết định số 81/2014/QĐ-UBND ngày 27/10/2014 ban hành Quy định về trình tự, thủ tục rà soát, kê khai hiện trạng sử dụng đất; đăng ký, cấp Giấy chứng nhận quyền sử dụng đất, quyền sở hữu nhà ở và tài sản khác gắn liền với đất cho các tổ chức trong nước đang sử dụng đất trên địa bàn tỉnh Nghệ An.</w:t>
      </w:r>
    </w:p>
    <w:p>
      <w:r>
        <w:t>17. Quyết định số 86/2014/QĐ-UBND ngày 08/11/2014 quy định chế độ trách nhiệm của người đứng đầu các ngành, các cấp trong công tác tiếp công dân và giải quyết khiếu nại, tố cáo, kiến nghị, phản ánh, tranh chấp đất đai trên địa bàn tỉnh Nghệ An.</w:t>
      </w:r>
    </w:p>
    <w:p>
      <w:r>
        <w:t>18. Quyết định số 03/2015/QĐ-UBND ngày 14/01/2015 ban hành Quy chế Cúp vàng Xứ Nghệ.</w:t>
      </w:r>
    </w:p>
    <w:p>
      <w:r>
        <w:t>19. Quyết định số 13/2015/QĐ-UBND ngày 09/02/2015 quy định về chính sách khuyến khích xã hội hóa đối với các hoạt động trong lĩnh vực giáo dục, dạy nghề, y tế, văn hóa, thể thao, môi trường và giám định tư pháp trên địa bàn tỉnh Nghệ An.</w:t>
      </w:r>
    </w:p>
    <w:p>
      <w:r>
        <w:t>20. Quyết định số 20/2015/QĐ-UBND ngày 23/3/2015 về việc bổ sung quy hoạch bến xe phía Đông thành phố Vinh vào Quy hoạch hệ thống bến xe khách trên địa bàn tỉnh Nghệ An đến năm 2020.</w:t>
      </w:r>
    </w:p>
    <w:p>
      <w:r>
        <w:t>21. Quyết định số 67/2016/QĐ-UBND ngày 22/11/2016 về việc bổ sung quy hoạch bến xe phía Bắc huyện Yên Thành vào Quy hoạch hệ thống bến xe khách trên địa bàn tỉnh Nghệ An đến năm 2020.</w:t>
      </w:r>
    </w:p>
    <w:p>
      <w:r>
        <w:t>22. Quyết định số 68/2016/QĐ-UBND Ngày 25/11/2016 quyết định ban hành quy định chi tiết việc cưỡng chế thi hành quyết định giải quyết tranh chấp đất đai và quyết định công nhận hòa giải thành trên địa bàn tỉnh Nghệ An.</w:t>
      </w:r>
    </w:p>
    <w:p>
      <w:r>
        <w:t>23. Quyết định số 32/2019/QĐ-UBND ngày 19/8/2019 sửa đổi, bổ sung một số điều của Quy định về trình tự, thủ tục, rà soát, kê khai hiện trạng sử dụng đất; đăng ký,cấp giấy chứng nhận quyền sử dụng đất, quyền sở hữu nhà ở và tài sản khác gắn liền với đất cho các tổ chức trong nước đang sử dụng đất trên địa bàn tỉnh Nghệ An ban hành kèm theo Quyết định số 81/2014/QĐ-UBND ngày 27/10/2014 của UBND tỉnh</w:t>
      </w:r>
    </w:p>
    <w:p>
      <w:r>
        <w:t>24. Quyết định số 04/2021/QĐ-UBND ngày 14/01/2021 quy định thực hiện chính sách hỗ trợ tổ chức, cá nhân đầu tư, đổi mới công nghệ, ứng dụng tiến bộ khoa học và công nghệ trên địa bàn tỉnh Nghệ An thực hiện Nghị quyết số 03/2020/NQ-HĐND ngày 22/7/2020 của Hội đồng nhân dân tỉnh Nghệ An.</w:t>
      </w:r>
    </w:p>
    <w:p>
      <w:r>
        <w:t>25. Quyết định số 23/2024/QĐ-UBND ngày 26/7/2024 quy định hệ số điều chỉnh giá đất năm 2024 trên địa bàn tỉnh Nghệ An.</w:t>
      </w:r>
    </w:p>
    <w:p>
      <w:r>
        <w:t>Điều 2. Bãi bỏ toàn bộ 10 chỉ thị quy phạm pháp luật</w:t>
      </w:r>
    </w:p>
    <w:p>
      <w:r>
        <w:t>1. Chỉ thị số 50/2001/CT-UB ngày 01/10/2001 về việc tiếp tục đẩy mạnh, nâng cao chất lượng phong trào quần chúng bảo vệ ANTQ trong đồng bào theo đạo Công giáo.</w:t>
      </w:r>
    </w:p>
    <w:p>
      <w:r>
        <w:t>2. Chỉ thị số 30/2004/CT-UB ngày 02/8/2004 về việc tiếp tục học tập và thực hiện 6 Điều Bác Hồ dạy CAND trong lực lượng Công an xã, bảo vệ dân phố và bảo vệ cơ quan, doanh nghiệp.</w:t>
      </w:r>
    </w:p>
    <w:p>
      <w:r>
        <w:t>3. Chỉ thị số 01/2007/CT-UBND ngày 08/01/2007 về việc tăng cường công tác đảm bảo trật tự an toàn giao thông đường thủy nội địa trên địa bàn tỉnh Nghệ An.</w:t>
      </w:r>
    </w:p>
    <w:p>
      <w:r>
        <w:t>4. Chỉ thị số 14/2009/CT-UBND ngày 20/04/2009 về tăng cường đảm bảo an toàn các mục tiêu quan trọng trên địa bàn tỉnh Nghệ An.</w:t>
      </w:r>
    </w:p>
    <w:p>
      <w:r>
        <w:t>5. Chỉ thị số 28/2011/CT-UBND ngày 01/11/2011 về việc tăng cường công tác bảo đảm trật tự an toàn giao thông trên địa bàn tỉnh Nghệ An.</w:t>
      </w:r>
    </w:p>
    <w:p>
      <w:r>
        <w:t>6. Chỉ thị số 02/2012/CT-UBND ngày 12/01/2012 về việc tăng cường công tác phòng cháy, chữa cháy chợ, trung tâm thương mại và các cơ sở sản xuất tư nhân trên địa bàn tỉnh.</w:t>
      </w:r>
    </w:p>
    <w:p>
      <w:r>
        <w:t>7. Chỉ thị số 16/2012/CT-UBND ngày 18/5/2012 về việc tăng cường công tác bảo vệ mục tiêu trọng điểm, bảo vệ cơ quan, đơn vị trên địa bàn tỉnh Nghệ An.</w:t>
      </w:r>
    </w:p>
    <w:p>
      <w:r>
        <w:t>8. Chỉ thị số 26/2012/CT-UBND ngày 01/12/2012 về việc đảm bảo an toàn cơ sở hạ tầng, an ninh thông tin trong hoạt động bưu chính, viễn thông và công nghệ thông tin trên địa bàn tỉnh Nghệ An.</w:t>
      </w:r>
    </w:p>
    <w:p>
      <w:r>
        <w:t>9. Chỉ thị số 16/2014/CT-UBND ngày 11/9/2014 về tăng cường quản lý hộp thư tập trung tại chung cư cao tầng, tòa nhà văn phòng trên địa bàn thành phố Vinh, tỉnh Nghệ An.</w:t>
      </w:r>
    </w:p>
    <w:p>
      <w:r>
        <w:t>10. Chỉ thị số 30/2006/CT-UBND ngày 04/12/2006 về một số vấn đề cần tập trung chỉ đạo thực hiện trong công tác Phòng chống tham nhũng, chống lãng phí.</w:t>
      </w:r>
    </w:p>
    <w:p>
      <w:r>
        <w:t>Điều 3. Bãi bỏ một phần 02 quyết định quy phạm pháp luật</w:t>
      </w:r>
    </w:p>
    <w:p>
      <w:r>
        <w:t>1. Bãi bỏ khoản 2 Điều 2, Điều 3, Điều 4, khoản 2 Điều 5 Quyết định số 71/2016/QĐ-UBND ngày 07/12/2016 về việc quy định chế độ quản lý đặc thù đối với Đội tuyên truyền lưu động, Đội nghệ thuật quần chúng cấp tỉnh, cấp huyện trên địa bàn tỉnh Nghệ An.</w:t>
      </w:r>
    </w:p>
    <w:p>
      <w:r>
        <w:t>2. Bãi bỏ khoản 1, 2, 3, 4 Điều 3 Quyết định số 09/2021/QĐ-UBND ngày 07/5/2021 quy định cụ thể một số nội dung thực hiện Nghị quyết số 29/2020/NQ-HĐND ngày 13/12/2020 của Hội đồng nhân dân tỉnh về một số chính sách khen thưởng các danh hiệu văn hóa trong Phong trào “Toàn dân đoàn kết xây dựng đời sống văn hóa” trên địa bàn tỉnh Nghệ An giai đoạn 2021-2025.</w:t>
      </w:r>
    </w:p>
    <w:p>
      <w:r>
        <w:t>Điều 4. Điều khoản thi hành</w:t>
      </w:r>
    </w:p>
    <w:p>
      <w:r>
        <w:t>1. Quyết định này có hiệu lực kể từ ngày 20/12/2024.</w:t>
      </w:r>
    </w:p>
    <w:p>
      <w:r>
        <w:t>2. Chánh Văn phòng UBND tỉnh;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3;</w:t>
      </w:r>
    </w:p>
    <w:p>
      <w:r>
        <w:t>- Văn phòng Chính phủ;</w:t>
      </w:r>
    </w:p>
    <w:p>
      <w:r>
        <w:t>- Bộ Tư pháp (Cục KTrVB);</w:t>
      </w:r>
    </w:p>
    <w:p>
      <w:r>
        <w:t>- TT Tỉnh ủy; TT HĐND tỉnh;</w:t>
      </w:r>
    </w:p>
    <w:p>
      <w:r>
        <w:t>- Chủ tịch, các PCT UBND tỉnh;</w:t>
      </w:r>
    </w:p>
    <w:p>
      <w:r>
        <w:t>- PCVP UBND tỉnh;</w:t>
      </w:r>
    </w:p>
    <w:p>
      <w:r>
        <w:t>- Cổng TTĐT tỉnh;</w:t>
      </w:r>
    </w:p>
    <w:p>
      <w:r>
        <w:t>- Công báo tỉnh;</w:t>
      </w:r>
    </w:p>
    <w:p>
      <w:r>
        <w:t>- Lưu: VT, TH (H).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