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 năm 2025 sửa đổi Quyết định 539/QĐ-UBND về cơ cấu tổ chức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660/QĐ-UBND</w:t>
      </w:r>
    </w:p>
    <w:p>
      <w:r>
        <w:t>Khánh Hòa, ngày 11 tháng 3 năm 2025</w:t>
      </w:r>
    </w:p>
    <w:p>
      <w:r>
        <w:t>QUYẾT ĐỊNH</w:t>
      </w:r>
    </w:p>
    <w:p>
      <w:r>
        <w:t>VỀ VIỆC SỬA ĐỔI, ĐIỀU CHỈNH NỘI DUNG QUYẾT ĐỊNH SỐ 539/QĐ-UBND NGÀY 25/02/2025 CỦA UBND TỈNH VỀ CƠ CẤU TỔ CHỨC CỦA SỞ NÔNG NGHIỆP VÀ MÔI TRƯỜNG</w:t>
      </w:r>
    </w:p>
    <w:p>
      <w:r>
        <w:t>ỦY BAN NHÂN DÂN TỈNH KHÁNH HÒA</w:t>
      </w:r>
    </w:p>
    <w:p>
      <w:r>
        <w:t>Căn cứ Luật Tổ chức chính quyền địa phương ngày 19 tháng 02 năm 2025;</w:t>
      </w:r>
    </w:p>
    <w:p>
      <w:r>
        <w:t>Căn cứ Nghị quyết số 05/NQ-HĐND ngày 20 tháng 02 năm 2025 của Hội đồng nhân dân tỉnh Khánh Hòa về việc thành lập Sở Nông nghiệp và Môi trường tỉnh Khánh Hòa;</w:t>
      </w:r>
    </w:p>
    <w:p>
      <w:r>
        <w:t>Căn cứ Quyết định số 617/QĐ-UBND ngày 06 tháng 3 năm 2025 về việc thành lập Trung tâm Phát triển quỹ đất Khánh Hòa trực thuộc Ủy ban nhân dân tỉnh Khánh Hòa;</w:t>
      </w:r>
    </w:p>
    <w:p>
      <w:r>
        <w:t>Theo đề nghị của Giám đốc Sở Nội vụ tại Công văn số 113/SNV-TCBC-CCVC ngày 28 tháng 02 năm 2025.</w:t>
      </w:r>
    </w:p>
    <w:p>
      <w:r>
        <w:t>QUYẾT ĐỊNH:</w:t>
      </w:r>
    </w:p>
    <w:p>
      <w:r>
        <w:t>Điều 1.  Sửa đổi, điều chỉnh khoản 2 Điều 2 Quyết định số 539/QĐ-UBND ngày 25/02/2025 của Ủy ban nhân dân tỉnh về cơ cấu tổ chức của Sở Nông nghiệp và Môi trường, như sau:</w:t>
      </w:r>
    </w:p>
    <w:p>
      <w:r>
        <w:t>“2. Số lượng người làm việc: 298 chỉ tiêu, trong đó:</w:t>
      </w:r>
    </w:p>
    <w:p>
      <w:r>
        <w:t>- Số lượng người làm việc hưởng lương từ ngân sách nhà nước: 296 chỉ tiêu</w:t>
      </w:r>
    </w:p>
    <w:p>
      <w:r>
        <w:t>- Số lượng người làm việc hưởng lương từ nguồn thu sự nghiệp: 02 chỉ tiêu.”</w:t>
      </w:r>
    </w:p>
    <w:p>
      <w:r>
        <w:t>Điều 2.  Các điều khoản khác của Quyết định số 539/QĐ-UBND ngày 25/02/2025 của Ủy ban nhân dân tỉnh giữ nguyên hiệu lực thi hành.</w:t>
      </w:r>
    </w:p>
    <w:p>
      <w:r>
        <w:t>Điều 3.  Chánh Văn phòng Ủy ban nhân dân tỉnh; Giám đốc các Sở: Nội vụ, Tài chính, Nông nghiệp và Môi trường và thủ trưởng các cơ quan, đơn vị liên quan chịu trách nhiệm thi hành Quyết định này kể từ ngày ký./.</w:t>
      </w:r>
    </w:p>
    <w:p>
      <w:r>
        <w:t>Nơi nhận:</w:t>
      </w:r>
    </w:p>
    <w:p>
      <w:r>
        <w:t>- Như Điều 3;</w:t>
      </w:r>
    </w:p>
    <w:p>
      <w:r>
        <w:t>- TT. Tỉnh ủy;</w:t>
      </w:r>
    </w:p>
    <w:p>
      <w:r>
        <w:t>- TT. HĐND Tỉnh ;</w:t>
      </w:r>
    </w:p>
    <w:p>
      <w:r>
        <w:t>- Ban Tổ chức Tỉnh ủy;</w:t>
      </w:r>
    </w:p>
    <w:p>
      <w:r>
        <w:t>- Chủ tịch, các PCT, UBND tỉnh;</w:t>
      </w:r>
    </w:p>
    <w:p>
      <w:r>
        <w:t>- TT Công báo - Cổng TTĐT;</w:t>
      </w:r>
    </w:p>
    <w:p>
      <w:r>
        <w:t>- Lưu: VT, HP, HgP.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