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66/2026/QĐ-UBND bãi bỏ các Văn bản quy phạm pháp luật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06/05/2026</w:t>
            </w:r>
          </w:p>
        </w:tc>
      </w:tr>
      <w:tr>
        <w:tc>
          <w:tcPr>
            <w:tcW w:type="dxa" w:w="4320"/>
          </w:tcPr>
          <w:p>
            <w:r>
              <w:t>Ngày hiệu lực</w:t>
            </w:r>
          </w:p>
        </w:tc>
        <w:tc>
          <w:tcPr>
            <w:tcW w:type="dxa" w:w="4320"/>
          </w:tcPr>
          <w:p>
            <w:r>
              <w:t>16/05/2026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66/2026/QĐ-UBND</w:t>
      </w:r>
    </w:p>
    <w:p>
      <w:r>
        <w:t>Cà Mau, ngày 06 tháng 5 năm 2026</w:t>
      </w:r>
    </w:p>
    <w:p>
      <w:r>
        <w:t>QUYẾT ĐỊNH</w:t>
      </w:r>
    </w:p>
    <w:p>
      <w:r>
        <w:t>BÃI BỎ CÁC VĂN BẢN QUY PHẠM PHÁP LUẬT DO ỦY BAN NHÂN DÂN TỈNH BAN HÀNH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79/2025/NĐ-CP ngày 01 tháng 4 năm 2025 của Chính phủ về kiểm tra, rà soát, hệ thống hóa và xử lý văn bản quy phạm pháp luật được sửa đổi, bổ sung bởi Nghị định số 187/2025/NĐ-CP;</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Tư pháp tỉnh Cà Mau tại Tờ trình số 149/TTr- STP ngày 28 tháng 4 năm 2026;</w:t>
      </w:r>
    </w:p>
    <w:p>
      <w:r>
        <w:t>Ủy ban nhân dân ban hành Quyết định bãi bỏ các văn bản quy phạm pháp   luật do Ủy ban nhân dân tỉnh ban hành.</w:t>
      </w:r>
    </w:p>
    <w:p>
      <w:r>
        <w:t>Điều 1. Bãi bỏ toàn bộ các văn bản</w:t>
      </w:r>
    </w:p>
    <w:p>
      <w:r>
        <w:t>1. Quyết định số 46/2015/QĐ-UBND ngày 17 tháng 12 năm 2015 của Ủy ban nhân dân tỉnh ban hành mức trần thù lao công chứng áp dụng đối với các tổ chức hành nghề công chứng trên địa bàn tỉnh Cà Mau.</w:t>
      </w:r>
    </w:p>
    <w:p>
      <w:r>
        <w:t>2. Quyết định số 18/2015/QĐ-UBND ngày 05 tháng 11 năm 2015 của Ủy ban nhân dân tỉnh Bạc Liêu về việc quy định mức chi hỗ trợ cán bộ, công chức làm việc tại Bộ phận tiếp nhận và trả kết quả ở các cấp trên địa bàn tỉnh Bạc Liêu.</w:t>
      </w:r>
    </w:p>
    <w:p>
      <w:r>
        <w:t>3. Quyết định số 01/2016/QĐ-UBND ngày 07 tháng 01 năm 2016 của Ủy ban nhân dân tỉnh về quy chế phối hợp quản lý nhà nước đối với doanh nghiệp sau đăng ký thành lập trên địa bàn tỉnh Bạc Liêu.</w:t>
      </w:r>
    </w:p>
    <w:p>
      <w:r>
        <w:t>4. Quyết định số 12/2017/QĐ-UBND ngày 17 tháng 5 năm 2017 của Ủy ban nhân dân tỉnh Quy định về định mức hoạt động của Đội tuyên truyền lưu động cấp tỉnh, cấp huyện; mức chi bồi dưỡng tập luyện và biểu diễn đối với thành viên Đội nghệ thuật quần chúng cấp tỉnh, cấp huyện trên địa bàn tỉnh Cà Mau.</w:t>
      </w:r>
    </w:p>
    <w:p>
      <w:r>
        <w:t>5. Quyết định số 15/2017/QĐ-UBND ngày 19 tháng 6 năm 2017 của Ủy ban nhân dân tỉnh Cà Mau ban hành Quy định mức giá tối đa dịch vụ sử dụng cầu đường bộ do địa phương quản lý các dự án đầu tư xây dựng cầu đường bộ để kinh doanh trên địa bàn tỉnh Cà Mau.</w:t>
      </w:r>
    </w:p>
    <w:p>
      <w:r>
        <w:t>6. Quyết định số 16/2017/QĐ-UBND ngày 12 năm 7 năm 2017 của Ủy ban nhân dân tỉnh quy định giá dịch vụ sử dụng phà do địa phương quản lý trên địa bàn tỉnh Cà Mau.</w:t>
      </w:r>
    </w:p>
    <w:p>
      <w:r>
        <w:t>7. Quyết định số 34/2019/QĐ-UBND ngày 30 tháng 9 năm 2019 của Ủy ban nhân dân tỉnh ban hành Quy định tiêu chí xét duyệt hồ sơ đề nghị thành lập Văn phòng công chứng trên địa bàn tỉnh Cà Mau.</w:t>
      </w:r>
    </w:p>
    <w:p>
      <w:r>
        <w:t>8. Quyết định số 32/2021/QĐ-UBND ngày 02 tháng 11 năm 2021 của Ủy ban nhân dân tỉnh ban hành Quy chế khai thác, sử dụng dữ liệu số của các cơ quan nhà nước trên địa bàn tỉnh Cà Mau.</w:t>
      </w:r>
    </w:p>
    <w:p>
      <w:r>
        <w:t>9. Quyết định số 04/2023/QĐ-UBND ngày 03 tháng 3 năm 2023 của Ủy ban nhân dân tỉnh ban hành tiêu chí, cách phân bổ máy tính bảng thuộc Chương trình cung cấp dịch vụ viễn thông công ích đến năm 2025 trên địa bàn tỉnh Cà Mau.</w:t>
      </w:r>
    </w:p>
    <w:p>
      <w:r>
        <w:t>10. Quyết định số 34/2023/QĐ-UBND ngày 06 tháng 10 năm 2023 của Ủy ban nhân dân tỉnh ban hành Quy định cơ chế quay vòng một phần vốn hỗ trợ để luân chuyển trong cộng đồng thuộc các Chương trình mục tiêu quốc gia giai đoạn 2021 - 2025 trên địa bàn tỉnh Bạc Liêu.</w:t>
      </w:r>
    </w:p>
    <w:p>
      <w:r>
        <w:t>11. Quyết định số 05/2023/QĐ-UBND ngày 15 tháng 3 năm 2023 của Ủy ban nhân dân tỉnh ban hành Quy định cơ chế quay vòng một phần vốn bằng tiền hoặc hiện vật để luân chuyển trong cộng đồng theo từng dự án, phương án hỗ trợ phát triển sản xuất cộng đồng thuộc các Chương trình mục tiêu quốc gia trên địa bàn tỉnh Cà Mau.</w:t>
      </w:r>
    </w:p>
    <w:p>
      <w:r>
        <w:t>12. Quyết định số 06/2023/QĐ-UBND ngày 27 tháng 3 năm 2023 của Ủy ban nhân dân tỉnh ban hành Quy định nội dung, mức hỗ trợ phát triển sản xuất trong lĩnh vực nông nghiệp thuộc Chương trình mục tiêu quốc gia giảm nghèo bền vững giai đoạn 2021 - 2025 trên địa bàn tỉnh Cà Mau.</w:t>
      </w:r>
    </w:p>
    <w:p>
      <w:r>
        <w:t>13. Quyết định số 12/2023/QĐ-UBND ngày 09 tháng 5 năm 2023 của Ủy ban nhân nhân dân tỉnh ban hành Quy định về phân cấp quản lý, tổ chức thực hiện các Chương trình mục tiêu quốc gia giai đoạn 2021 - 2025 trên địa bàn tỉnh Cà Mau.</w:t>
      </w:r>
    </w:p>
    <w:p>
      <w:r>
        <w:t>14. Quyết định số 22/2023/QĐ-UBND ngày 02 tháng 8 năm 2023 của Ủy ban nhân dân tỉnh ban hành tiêu chí, cách phân bổ điện thoại thông minh thực hiện Chương trình cung cấp dịch vụ viễn thông công ích đến năm 2025.</w:t>
      </w:r>
    </w:p>
    <w:p>
      <w:r>
        <w:t>15. Quyết định số 08/2024/QĐ-UBND ngày 29 tháng 03 năm 2024 của Ủy ban nhân dân tỉnh Quy định tiêu chí lựa chọn sách giáo khoa trong cơ sở giáo dục phổ thông trên địa bàn tỉnh Cà Mau.</w:t>
      </w:r>
    </w:p>
    <w:p>
      <w:r>
        <w:t>16. Quyết định số 22/2024/QĐ-UBND ngày 20 tháng 6 năm 2024 của Ủy ban nhân dân tỉnh quy định số lượng Tổ bảo vệ an ninh, trật tự; số lượng thành viên Tổ bảo vệ an ninh, trật tự trên địa bàn tỉnh Bạc Liêu.</w:t>
      </w:r>
    </w:p>
    <w:p>
      <w:r>
        <w:t>17. Quyết định số 24/2024/QĐ-UBND ngày 02 tháng 8 năm 2024 của Ủy ban nhân dân tỉnh quy định số lượng Tổ bảo vệ an ninh, trật tự và số lượng thành viên Tổ bảo vệ an ninh, trật tự ở ấp, khóm trên địa bàn tỉnh Cà Mau.</w:t>
      </w:r>
    </w:p>
    <w:p>
      <w:r>
        <w:t>18. Quyết định số 50/2024/QĐ-UBND ngày 14 tháng 10 năm 2024 của Ủy ban nhân dân tỉnh ban hành Quy chế quản lý, vận hành, kết nối, bảo đảm an toàn thông tin và sử dụng Mạng truyền số liệu chuyên dùng trên địa bàn tỉnh Cà Mau.</w:t>
      </w:r>
    </w:p>
    <w:p>
      <w:r>
        <w:t>19. Quyết định số 55/2024/QĐ-UBND ngày 15 tháng 11 năm 2024 của Ủy ban nhân dân tỉnh ban hành Quy định lộ trình và chính sách hỗ trợ để khuyến khích đầu tư xây dựng hệ thống thu gom, xử lý nước thải đối với đô thị, khu dân cư tập trung và hộ gia đình, cá nhân trong và ngoài khu dân cư khi chưa có hệ thống thu gom, xử lý nước thải trên địa bàn tỉnh Bạc Liêu.</w:t>
      </w:r>
    </w:p>
    <w:p>
      <w:r>
        <w:t>20. Quyết định số 17/2025/QĐ-UBND ngày 26 tháng 03 năm 2025 của Ủy ban nhân dân tỉnh ban hành Quy chế quản lý vận hành, khai thác sử dụng phần mềm quản lý ngân sách dự án đầu tư (PIBMIS) trên địa bàn tỉnh Cà Mau.</w:t>
      </w:r>
    </w:p>
    <w:p>
      <w:r>
        <w:t>21. Quyết định số 23/2025/QĐ-UBND ngày 06 tháng 6 năm 2025 của Ủy ban nhân dân tỉnh ban hành Quy chế quản lý khu bảo tồn biển tỉnh Cà Mau.</w:t>
      </w:r>
    </w:p>
    <w:p>
      <w:r>
        <w:t>22. Quyết định số 25/2025/QĐ-UBND ngày 16 tháng 6 năm 2025 của Ủy ban nhân dân tỉnh quy định đơn giá về công tác thu nhận, lưu trữ, bảo quản và cung cấp thông tin, dữ liệu tài nguyên và môi trường trên địa bàn tỉnh Cà Mau.</w:t>
      </w:r>
    </w:p>
    <w:p>
      <w:r>
        <w:t>Điều 2. Hiệu lực thi hành</w:t>
      </w:r>
    </w:p>
    <w:p>
      <w:r>
        <w:t>Quyết định này có hiệu lực thi hành kể từ ngày 16 tháng 5 năm 2026.</w:t>
      </w:r>
    </w:p>
    <w:p>
      <w:r>
        <w:t>Điều 3. Tổ chức thực hiện</w:t>
      </w:r>
    </w:p>
    <w:p>
      <w:r>
        <w:t>1. Giao Giám đốc các Sở, ngành: Tư pháp; Tài chính; Nông nghiệp và Môi trường; Giáo dục và Đào tạo; Khoa học và Công nghệ; Văn hóa, Thể thao và Du lịch; Công an tỉnh có trách nhiệm tổ chức triển khai, thực hiện Quyết định này.</w:t>
      </w:r>
    </w:p>
    <w:p>
      <w:r>
        <w:t>2. Chánh Văn phòng Ủy ban nhân dân tỉnh,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w:t>
      </w:r>
    </w:p>
    <w:p>
      <w:r>
        <w:t>- Các Bộ: Tài chính; Nông nghiệp và Môi trường; Giáo dục và Đào tạo; Khoa học và Công nghệ; Văn hóa, Thể thao và Du lịch; Công an.</w:t>
      </w:r>
    </w:p>
    <w:p>
      <w:r>
        <w:t>- Cục KTVB&amp;TCTHPL - Bộ Tư pháp;</w:t>
      </w:r>
    </w:p>
    <w:p>
      <w:r>
        <w:t>- TT: Tỉnh ủy, HĐND tỉnh;</w:t>
      </w:r>
    </w:p>
    <w:p>
      <w:r>
        <w:t>- BTT UBMTTQVN tỉnh;</w:t>
      </w:r>
    </w:p>
    <w:p>
      <w:r>
        <w:t>- CT, các PCT UBND tỉnh;</w:t>
      </w:r>
    </w:p>
    <w:p>
      <w:r>
        <w:t>- Các PCVP UBND tỉnh;</w:t>
      </w:r>
    </w:p>
    <w:p>
      <w:r>
        <w:t>- Các phòng khối NC-TH;</w:t>
      </w:r>
    </w:p>
    <w:p>
      <w:r>
        <w:t>- Cổng Thông tin điện tử tỉnh;</w:t>
      </w:r>
    </w:p>
    <w:p>
      <w:r>
        <w:t>- Lưu: VT, NC (Tâm-323), M.A959/5.</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