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chức năng, nhiệm vụ, quyền hạn và cơ cấu tổ chức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66/2025/QĐ-UBND</w:t>
      </w:r>
    </w:p>
    <w:p>
      <w:r>
        <w:t>Sơn La, ngày 15 tháng 07 năm 2025</w:t>
      </w:r>
    </w:p>
    <w:p>
      <w:r>
        <w:t>QUYẾT ĐỊNH</w:t>
      </w:r>
    </w:p>
    <w:p>
      <w:r>
        <w:t>VỀ VIỆC QUY ĐỊNH CHỨC NĂNG, NHIỆM VỤ, QUYỀN HẠN VÀ CƠ CẤU TỔ CHỨC CỦA SỞ NÔNG NGHIỆP VÀ MÔI TRƯỜNG TỈNH SƠN LA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/TTr-SNNMT ngày 01 tháng 7 năm 2025;</w:t>
      </w:r>
    </w:p>
    <w:p>
      <w:r>
        <w:t>Ủy ban nhân dân tỉnh ban hành Quyết định quy định chức năng, nhiệm vụ, quyền hạn và cơ cấu tổ chức của Sở Nông nghiệp và Môi trường tỉnh Sơn La.</w:t>
      </w:r>
    </w:p>
    <w:p>
      <w:r>
        <w:t>Điều 1. Vị trí, chức năng của Sở Nông nghiệp và Môi trường</w:t>
      </w:r>
    </w:p>
    <w:p>
      <w:r>
        <w:t>1. Sở Nông nghiệp và Môi trường là cơ quan chuyên môn thuộc Ủy ban nhân dân tỉnh, thực hiện chức năng tham mưu, giúp Ủy ban nhân dân tỉnh thực hiện chức năng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kiểm tra về chuyên môn, nghiệp vụ của Bộ Nông nghiệp và Môi trường.</w:t>
      </w:r>
    </w:p>
    <w:p>
      <w:r>
        <w:t>Điều 2. Nhiệm vụ và quyền hạn của Sở Nông nghiệp và Môi trường</w:t>
      </w:r>
    </w:p>
    <w:p>
      <w:r>
        <w:t>1. Trình UBND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 ;</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hữu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cấp tỉnh;</w:t>
      </w:r>
    </w:p>
    <w:p>
      <w:r>
        <w:t>đ) Hướng dẫn và tổ chức thực hiện kiểm dịch nội địa về thực vật trên địa bàn tỉnh theo quy định;</w:t>
      </w:r>
    </w:p>
    <w:p>
      <w:r>
        <w:t>e) Tổ chức thực hiện công tác thu thập, lưu trữ,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trữ địa phương về giống cây trồng, thuốc bảo vệ thực vật và các vật tư hàng hóa thuộc lĩnh vực trồng trọt trên địa bàn tỉnh sau khi được UBND cấp tỉnh phê duyệt;</w:t>
      </w:r>
    </w:p>
    <w:p>
      <w:r>
        <w:t>h)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dữ liệu, cập nhật số liệu, khai thác, quản lý cơ sở dữ liệu quốc gia về chăn nuôi; cơ sở dữ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phân công.</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trữ, bảo tồn, khai thác nguồn gen giống vật nuôi; quản lý giống vật nuôi; quản lý thức ăn chăn nuôi và các vật tư khác thuộc lĩnh vực chăn nuôi và thú y theo quy định của pháp luật.</w:t>
      </w:r>
    </w:p>
    <w:p>
      <w:r>
        <w:t>g) Quản lý và sử dụng dự trữ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tỉnh ban hành theo thẩm quyền hoặc trình cấp có thẩm quyền ban hành và tổ chức thực hiện: chương trình, dự án phát triển lâm nghiệp bền vững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hữu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dữ liệu, hồ sơ quản lý rừng ở địa phương; bảo vệ rừng; bảo tồn tài nguyên và đa dạng sinh học trong các loại rừng; phòng cháy và chữa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chữa cháy rừng; bảo đảm các điều kiện phục vụ chữa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chữa cháy rừng.</w:t>
      </w:r>
    </w:p>
    <w:p>
      <w:r>
        <w:t>h) Tổ chức thẩm định, trình cấp có thẩm quyền phê duyệt phương án quản lý rừng bền vững,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chữa cháy rừng, giao đất, giao rừng ở địa phương, phối hợp và huy động lực lượng, phương tiện của các tổ chức, cá nhân trên địa bàn trong bảo vệ rừng, phòng cháy, chữa cháy rừng, quản lý lâm sản, bảo tồn tài nguyên và đa dạng sinh học trong các loại rừng.</w:t>
      </w:r>
    </w:p>
    <w:p>
      <w:r>
        <w:t>7.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tỉnh quyết định danh mục khu bảo vệ nguồn lợi thủy sản trên địa bàn tỉnh; quyết định thành lập Quỹ bảo vệ và phát triển nguồn lợi thủy sản cấp tỉnh; cấp, cấp lại, thu hồi quyết định công nhận, giấy phép, giấy chứng nhận, văn bản chấp thuận trong lĩnh vực thủy sản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Thực hiện kiểm tra, kiểm soát việc chấp hành quy định của pháp luật về khai thác thủy sản, bảo vệ nguồn lợi thủy sản.</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dữ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UBND tỉnh, Chủ tịch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hữu của hộ gia đình, cá nhân trên địa bàn tỉnh; quyết định về tổ chức xây dựng, quản lý, khai thác, sử dụng cơ sở dữ liệu, hệ thống quan trắc, theo dõi, giám sát chuyên dùng phòng, chống thiên tai; quyết định phê duyệt, công bố kết quả điều tra cơ bản về phòng, chống thiên tai trên địa bàn tỉnh.</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vững;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đầu tư xây dựng, duy tu, bảo dưỡng, vận hành và bảo vệ công trình phòng, chống thiên tai trên địa bàn tỉnh theo quy định của pháp luật và phân công của UBND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10.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cấp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cấp tỉnh.</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tỉnh.</w:t>
      </w:r>
    </w:p>
    <w:p>
      <w:r>
        <w:t>13. Tham mưu, giúp UBND tỉnh thực hiện quản lý nhà nước đối với các hoạt động khuyến nông trên địa bàn tỉnh theo quy định của pháp luật.</w:t>
      </w:r>
    </w:p>
    <w:p>
      <w:r>
        <w:t>14. Tham mưu, giúp UBND tỉnh thực hiện quản lý nhà nước về nông nghiệp hữu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cấp tỉnh theo quy định của pháp luật về đất đai.</w:t>
      </w:r>
    </w:p>
    <w:p>
      <w:r>
        <w:t>b) Tham mưu, giúp UBND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cấp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hữu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dữ liệu đất đai ở địa phương và tích hợp, cập nhật vào cơ sở dữ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16.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giữa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song.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thực hiện điều tra cơ bản tài nguyên nước theo phân cấp; kiểm kê, thống kê, lưu trữ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dữ liệu tài nguyên nước của địa phương (nếu có); cung cấp, chia sẻ, cập nhật các thông tin, dữ liệu về tài nguyên nước và dữ liệu khác có liên quan trong phạm vi quản lý vào Hệ thống thông tin, cơ sở dữ liệu tài nguyên nước quốc gia.</w:t>
      </w:r>
    </w:p>
    <w:p>
      <w:r>
        <w:t>h) Tổ chức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17.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trữ lượng khoáng sản đã được phê duyệt, cấp phép thuộc thẩm quyền của UBND tỉnh; lưu trữ thông tin, dữ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18. Về môi trường</w:t>
      </w:r>
    </w:p>
    <w:p>
      <w:r>
        <w:t>a) Tham mưu, trình UBND tỉnh xây dựng và ban hành Kế hoạch xử lý, cải tạo và phục hồi ô nhiễm môi trường đất,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dữ liệu, chứng cứ để xác định thiệt hại đối với môi trường do ô nhiễm, suy thoái gây ra trên địa bàn từ 02 đơn vị hành chính cấp xã trở lên; tổ chức thu thập và thẩm định dữ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dữ liệu về môi trường cấp tỉnh, bảo đảm đồng bộ, tích hợp, kết nối, liên thông với hệ thống thông tin, cơ sở dữ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của tỉnh theo quy định.</w:t>
      </w:r>
    </w:p>
    <w:p>
      <w:r>
        <w:t>19. Về bảo tồn thiên nhiên và đa dạng sinh học</w:t>
      </w:r>
    </w:p>
    <w:p>
      <w:r>
        <w:t>a) Tham mưu, giúp UBND tỉnh tổ chức thực hiện quản lý nhà nước về đa dạng sinh học, bảo tồn và sử dụng bền vững các vùng đất ngập nước trên địa bàn; điều tra, thống kê, kiểm kê, đánh giá hiện trạng đa dạng sinh học, xác lập chế độ phát triển bền vững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 tổ chức kiểm kê, quan trắc, lập báo cáo đa dạng sinh học, xây dựng và vận hành cơ sở dữ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20.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dữ liệu khí tượng thủy văn, giám sát biến đổi khí hậu với tổ chức quốc tế, tổ chức, cá nhân nước ngoài không thuộc điều ước quốc tế mà nước Cộng hòa xã hội chủ nghĩa Việt Nam là thành viên đối với thông tin, dữ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dữ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dữ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dữ liệu phục vụ kiểm kê khí nhà kính cấp quốc gia và cập nhật cơ sở dữ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tỉnh.</w:t>
      </w:r>
    </w:p>
    <w:p>
      <w:r>
        <w:t>22.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dữ liệu không gian địa lý quốc gia và cơ sở dữ liệu đo đạc và bản đồ thuộc phạm vi quản lý.</w:t>
      </w:r>
    </w:p>
    <w:p>
      <w:r>
        <w:t>d) Tổ chức xây dựng, cập nhật, vận hành cơ sở dữ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trữ, bảo mật, cung cấp, trao đổi, khai thác, sử dụng thông tin, dữ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trữ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dữ liệu ảnh viễn thám của địa phương, gửi Bộ Nông nghiệp và Môi trường để tổng hợp và thống nhất việc thu nhận; thực hiện thu nhận, lưu trữ, xử lý dữ liệu ảnh viễn thám; xây dựng, cập nhật, công bố siêu dữ liệu viễn thám thuộc phạm vi quản lý của địa phương; gửi bản sao dữ liệu và siêu dữ liệu ảnh viễn thám mua từ nước ngoài bằng nguồn ngân sách nhà nước cho Bộ Nông nghiệp và Môi trường để tích hợp vào cơ sở dữ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dữ liệu ảnh viễn thám trên địa bàn theo quy định pháp luật.</w:t>
      </w:r>
    </w:p>
    <w:p>
      <w:r>
        <w:t>đ) Thực hiện việc di dời công trình hạ tầng thu nhận dữ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24. Về ứng dụng công nghệ thông tin và chuyển đổi số</w:t>
      </w:r>
    </w:p>
    <w:p>
      <w:r>
        <w:t>a) Tổ chức thu nhận, xây dựng, vận hành, cập nhật và sử dụng thường xuyên cơ sở dữ liệu Nông nghiệp và Môi trường cấp tỉnh; tích hợp, đồng bộ, chia sẻ với cơ sở dữ liệu quốc gia, cơ sở dữ liệu các lĩnh vực Nông nghiệp và Môi trường; kết nối, cung cấp, chia sẻ sử dụng dữ liệu, dữ liệu mở về Nông nghiệp và Môi trường theo quy định.</w:t>
      </w:r>
    </w:p>
    <w:p>
      <w:r>
        <w:t>b) Xây dựng, quản trị, vận hành hạ tầng số, nền tảng số, ứng dụng số, các cơ sở dữ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dữ liệu theo quy định; phòng, chống phần mềm độc hại; phòng, chống tấn công mạng thuộc phạm vi quản lý.</w:t>
      </w:r>
    </w:p>
    <w:p>
      <w:r>
        <w:t>đ) Tổ chức phân tích, xử lý dữ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dữ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26. Thực hiện nhiệm vụ cơ quan thường trực, tham mưu, giúp UBND tỉnh, Ban Chỉ đạo các chương trình mục tiêu quốc gia tỉnh tổ chức triển khai Chương trình mục tiêu quốc gia xây dựng nông thôn mới và Chương trình mục tiêu quốc gia giảm nghèo bền vững;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UBND cấp xã.</w:t>
      </w:r>
    </w:p>
    <w:p>
      <w:r>
        <w:t>32. Tổ chức nghiên cứu, ứng dụng tiến bộ khoa học, kỹ thuật và công nghệ, đổi mới sáng tạo vào sản xuất của ngành Nông nghiệp và Môi trường trên địa bàn tỉnh; trình UBND cấp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34. Quy định cụ thể chức năng, nhiệm vụ, quyền hạn của văn phòng; phòng chuyên môn, nghiệp vụ, đơn vị sự nghiệp công lập thuộc chi cục thuộc Sở  (nếu có)  phù hợp với chức năng, nhiệm vụ, quyền hạn của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UBND tỉnh.</w:t>
      </w:r>
    </w:p>
    <w:p>
      <w:r>
        <w:t>37. Thực hiện công tác thông tin, báo cáo định kỳ và đột xuất về tình hình thực hiện nhiệm vụ được giao với UBND tỉnh, các bộ, cơ quan ngang bộ.</w:t>
      </w:r>
    </w:p>
    <w:p>
      <w:r>
        <w:t>38. Thực hiện nhiệm vụ, quyền hạn khác theo phân cấp, ủy quyền, phân định thẩm quyền của cơ quan có thẩm quyền theo quy định của pháp luật.</w:t>
      </w:r>
    </w:p>
    <w:p>
      <w:r>
        <w:t>Điều 3. Cơ cấu tổ chức của Sở Nông nghiệp và Môi trường</w:t>
      </w:r>
    </w:p>
    <w:p>
      <w:r>
        <w:t>1. Các phòng chuyên môn, nghiệp vụ và tương đương thuộc Sở</w:t>
      </w:r>
    </w:p>
    <w:p>
      <w:r>
        <w:t>a) Văn phòng.</w:t>
      </w:r>
    </w:p>
    <w:p>
      <w:r>
        <w:t>b) Phòng Tổ chức cán bộ.</w:t>
      </w:r>
    </w:p>
    <w:p>
      <w:r>
        <w:t>c) Phòng Kế hoạch - Tài chính.</w:t>
      </w:r>
    </w:p>
    <w:p>
      <w:r>
        <w:t>d) Phòng Địa chất và Khoáng sản.</w:t>
      </w:r>
    </w:p>
    <w:p>
      <w:r>
        <w:t>đ) Phòng Quản lý tài nguyên đất.</w:t>
      </w:r>
    </w:p>
    <w:p>
      <w:r>
        <w:t>e) Phòng Quản lý môi trường.</w:t>
      </w:r>
    </w:p>
    <w:p>
      <w:r>
        <w:t>g) Phòng Đo đạc, Bản đồ và Viễn thám.</w:t>
      </w:r>
    </w:p>
    <w:p>
      <w:r>
        <w:t>2. Các Chi cục trực thuộc Sở</w:t>
      </w:r>
    </w:p>
    <w:p>
      <w:r>
        <w:t>a) Chi cục Trồng trọt và Bảo vệ thực vật.</w:t>
      </w:r>
    </w:p>
    <w:p>
      <w:r>
        <w:t>b) Chi cục Chăn nuôi, Thú y và Thủy sản.</w:t>
      </w:r>
    </w:p>
    <w:p>
      <w:r>
        <w:t>c) Chi cục Kiểm lâm.</w:t>
      </w:r>
    </w:p>
    <w:p>
      <w:r>
        <w:t>d) Chi cục Thủy lợi và Tài nguyên nước.</w:t>
      </w:r>
    </w:p>
    <w:p>
      <w:r>
        <w:t>đ) Chi cục Phát triển nông thôn.</w:t>
      </w:r>
    </w:p>
    <w:p>
      <w:r>
        <w:t>3. Các đơn vị sự nghiệp trực thuộc Sở</w:t>
      </w:r>
    </w:p>
    <w:p>
      <w:r>
        <w:t>a) Văn phòng Đăng ký đất đai.</w:t>
      </w:r>
    </w:p>
    <w:p>
      <w:r>
        <w:t>b) Trung tâm Kỹ thuật nông nghiệp.</w:t>
      </w:r>
    </w:p>
    <w:p>
      <w:r>
        <w:t>c) Trung tâm Chuyển đổi số và thông tin, dữ liệu.</w:t>
      </w:r>
    </w:p>
    <w:p>
      <w:r>
        <w:t>d) Trung tâm Nước và Quan trắc môi trường.</w:t>
      </w:r>
    </w:p>
    <w:p>
      <w:r>
        <w:t>Điều 4. Hiệu lực thi hành</w:t>
      </w:r>
    </w:p>
    <w:p>
      <w:r>
        <w:t>1. Quyết định này có hiệu lực thi hành kể từ ngày 15 tháng 7 năm 2025.</w:t>
      </w:r>
    </w:p>
    <w:p>
      <w:r>
        <w:t>2. Quyết định này thay thế Quyết định số 20/2025/QĐ-UBND ngày 28/02/2025 của Ủy ban nhân dân tỉnh Sơn La về việc quy định chức năng, nhiệm vụ, quyền hạn và cơ cấu tổ chức của Sở Nông nghiệp và Môi trường tỉnh Sơn La.</w:t>
      </w:r>
    </w:p>
    <w:p>
      <w:r>
        <w:t>Điều 5. Trách nhiệm thi hành</w:t>
      </w:r>
    </w:p>
    <w:p>
      <w:r>
        <w:t>Chánh Văn phòng Ủy ban nhân dân tỉnh; Giám đốc các Sở, ban, ngành của tỉnh; Chủ tịch Ủy ban nhân dân các xã, phường; Thủ trưởng cơ quan, đơn vị liên quan; các tổ chức, cá nhân có liên quan chịu trách nhiệm thi hành Quyết định này./.</w:t>
      </w:r>
    </w:p>
    <w:p>
      <w:r>
        <w:t>Nơi nhận:</w:t>
      </w:r>
    </w:p>
    <w:p>
      <w:r>
        <w:t>- Vụ Pháp chế - Bộ Nông nghiệp và Môi trường  (b/c) ;</w:t>
      </w:r>
    </w:p>
    <w:p>
      <w:r>
        <w:t>- Cục Kiểm tra văn bản và Quản lý xử lý vi phạm hành chính - Bộ Tư pháp  (b/c) ;</w:t>
      </w:r>
    </w:p>
    <w:p>
      <w:r>
        <w:t>- Thường trực Tỉnh ủy  (b/c) ;</w:t>
      </w:r>
    </w:p>
    <w:p>
      <w:r>
        <w:t>- Đoàn Đại biểu Quốc hội tỉnh  (b/c) ;</w:t>
      </w:r>
    </w:p>
    <w:p>
      <w:r>
        <w:t>- Thường trực HĐND  (b/c) ;</w:t>
      </w:r>
    </w:p>
    <w:p>
      <w:r>
        <w:t>- Chủ tịch, các Phó Chủ tịch UBND tỉnh;</w:t>
      </w:r>
    </w:p>
    <w:p>
      <w:r>
        <w:t>- Ủy ban MTTQVN tỉnh;</w:t>
      </w:r>
    </w:p>
    <w:p>
      <w:r>
        <w:t>- Như Điều 5;</w:t>
      </w:r>
    </w:p>
    <w:p>
      <w:r>
        <w:t>- Lãnh đạo Văn phòng UBND tỉnh;</w:t>
      </w:r>
    </w:p>
    <w:p>
      <w:r>
        <w:t>- Cổng Thông tin điện tử Chính phủ;</w:t>
      </w:r>
    </w:p>
    <w:p>
      <w:r>
        <w:t>- Trung tâm Thông tin - Văn phòng UBND tỉnh;</w:t>
      </w:r>
    </w:p>
    <w:p>
      <w:r>
        <w:t>- Các phòng: TH, KT, NC - VP UBND tỉnh;</w:t>
      </w:r>
    </w:p>
    <w:p>
      <w:r>
        <w:t>- Lưu: VT - Thiện (60b).</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