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2025 công bố chuẩn hoá Danh mục thủ tục hành chính và phê duyệt Quy trình nội bộ giải quyết thủ tục hành chính trong lĩnh vực Đất đai thuộc phạm vi chức năng quản lý nhà nước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657/QĐ-UBND</w:t>
      </w:r>
    </w:p>
    <w:p>
      <w:r>
        <w:t>Vĩnh Long, ngày 14 tháng 4 năm 2025</w:t>
      </w:r>
    </w:p>
    <w:p>
      <w:r>
        <w:t>QUYẾT ĐỊNH</w:t>
      </w:r>
    </w:p>
    <w:p>
      <w:r>
        <w:t>CÔNG BỐ CHUẨN HOÁ DANH MỤC THỦ TỤC HÀNH CHÍNH VÀ PHÊ DUYỆT QUY TRÌNH NỘI BỘ GIẢI QUYẾT THỦ TỤC HÀNH CHÍNH TRONG LĨNH VỰC ĐẤT ĐAI THUỘC PHẠM VI CHỨC NĂNG QUẢN LÝ NHÀ NƯỚC CỦA SỞ NÔNG NGHIỆP VÀ MÔI TRƯỜNG TỈNH VĨNH LONG</w:t>
      </w:r>
    </w:p>
    <w:p>
      <w:r>
        <w:t>CHỦ TỊCH ỦY BAN NHÂN DÂN TỈNH VĨNH LONG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 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629/QĐ-BNNMT ngày 03/4/2025 của Bộ trưởng Bộ Nông nghiệp và Môi trường về việc công bố chuẩn hóa thủ tục hành chính lĩnh vực Đất đai thuộc phạm vi chức năng quản lý nhà nước của Bộ Nông nghiệp và Môi trường;</w:t>
      </w:r>
    </w:p>
    <w:p>
      <w:r>
        <w:t>Căn cứ Nghị quyết số 207/NQ-HĐND ngày 17 tháng 02 năm 2025 của Hội đồng nhân dân tỉnh Vĩnh Long về việc quyết định thành lập, tổ chức lại các cơ quan chuyên môn thuộc Ủy ban nhân dân tỉnh Vĩnh Long;</w:t>
      </w:r>
    </w:p>
    <w:p>
      <w:r>
        <w:t>Theo đề nghị của Giám đốc Sở Nông nghiệp và Môi trường.</w:t>
      </w:r>
    </w:p>
    <w:p>
      <w:r>
        <w:t>QUYẾT ĐỊNH:</w:t>
      </w:r>
    </w:p>
    <w:p>
      <w:r>
        <w:t>Điều 1.    Công bố kèm theo Quyết định này danh mục  62 (Sáu mươi hai)  thủ tục hành chính chuẩn hoá và quy trình nội bộ giải quyết thủ tục hành chính trong lĩnh vực Đất đai thuộc phạm vi chức năng quản lý nhà nước của Sở Nông nghiệp và Môi trường tỉnh Vĩnh Long, cụ thể như sau:</w:t>
      </w:r>
    </w:p>
    <w:p>
      <w:r>
        <w:t>- Cấp tỉnh: 41 thủ tục hành chính;</w:t>
      </w:r>
    </w:p>
    <w:p>
      <w:r>
        <w:t>- Cấp huyện: 20 thủ tục hành chính;</w:t>
      </w:r>
    </w:p>
    <w:p>
      <w:r>
        <w:t>- Cấp xã: 01 thủ tục hành chính.</w:t>
      </w:r>
    </w:p>
    <w:p>
      <w:r>
        <w:t>(Chi tiết tại Phụ lục I, II kèm theo)</w:t>
      </w:r>
    </w:p>
    <w:p>
      <w:r>
        <w:t>Điều 2.    Phê duyệt sửa đổi  62 (Sáu mươi hai)  quy trình nội bộ giải quyết thủ tục hành chính trong lĩnh vực Đất đai thuộc phạm vi chức năng quản lý nhà nước của Sở Nông nghiệp và Môi trường tỉnh Vĩnh Long  (Chi tiết tại Phụ lục III kèm theo) .</w:t>
      </w:r>
    </w:p>
    <w:p>
      <w:r>
        <w:t>Điều 3.    Giao Giám đốc Sở Nông nghiệp và Môi trường; Chủ tịch Ủy ban nhân dân các huyện, thị xã, thành phố; Chủ tịch Ủy ban nhân dân các xã, phường, thị trấn phối hợp với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Hệ thống giải quyết thủ tục hành chính của tỉnh</w:t>
      </w:r>
    </w:p>
    <w:p>
      <w:r>
        <w:t>- Căn cứ cách thức thực hiện của từng thủ tục hành chính được công bố tại Quyết định này bổ sung vào Danh mục thủ tục hành chính thực hiện tại Trung tâm Phục vụ hành chính công, Bộ phận Một cửa cấp huyện, Bộ phận Một cửa cấp xã; Danh mục thủ tục hành chính thực hiện tiếp nhận hồ sơ và trả kết quả qua dịch vụ bưu chính; Danh mục thủ tục hành chính thực hiện dịch vụ công trực tuyến.</w:t>
      </w:r>
    </w:p>
    <w:p>
      <w:r>
        <w:t>- Tổ chức thực hiện đúng nội dung các thủ tục hành chính được công bố kèm theo Quyết định này.</w:t>
      </w:r>
    </w:p>
    <w:p>
      <w:r>
        <w:t>- Giao Văn phòng Ủy ban nhân dân tỉnh chủ trì, phối hợp với Sở Nông nghiệp và Môi trường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4. Hiệu lực và trách nhiệm thi hành</w:t>
      </w:r>
    </w:p>
    <w:p>
      <w:r>
        <w:t>1. Quyết định có hiệu lực kể từ ngày ký và thay thế các Quyết định đã được Chủ tịch Ủy ban nhân dân tỉnh công bố tại: Quyết định số 1707/QĐ- UBND ngày 30 tháng 8 năm 2024; Quyết định số 1746/QĐ-UBND ngày 06 tháng 9 năm 2024; Quyết định số 1747/QĐ-UBND ngày 06 tháng 9 năm 2024; Quyết định số 1994/QĐ-UBND ngày 09 tháng 10 năm 2024; Quyết định số 2119/QĐ-UBND ngày 23 tháng 10 năm 2024; Quyết định số 2066/QĐ-UBND ngày 16 tháng 10 năm 2024.</w:t>
      </w:r>
    </w:p>
    <w:p>
      <w:r>
        <w:t>2. Chánh Văn phòng Ủy ban nhân dân tỉnh; Giám đốc Sở Nông nghiệp và Môi trường;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VPCP;</w:t>
      </w:r>
    </w:p>
    <w:p>
      <w:r>
        <w:t>- CT, các PCT. UBND tỉnh;</w:t>
      </w:r>
    </w:p>
    <w:p>
      <w:r>
        <w:t>- LĐVP. UBND tỉnh;</w:t>
      </w:r>
    </w:p>
    <w:p>
      <w:r>
        <w:t>- TTPVHCC; P. KTNV;</w:t>
      </w:r>
    </w:p>
    <w:p>
      <w:r>
        <w:t>- Lưu: VT, 06.PVHCC.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