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656/QĐ-UBND năm 2025 phê duyệt quy trình nội bộ giải quyết thủ tục hành chính lĩnh vực Biển và hải đảo thuộc thẩm quyền quản lý của Sở Tài nguyên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THÀNH PH Ố  HỒ CHÍ MINH</w:t>
      </w:r>
    </w:p>
    <w:p>
      <w:r>
        <w:t>-------</w:t>
      </w:r>
    </w:p>
    <w:p>
      <w:r>
        <w:t>CỘNG HÒA XÃ HỘI CHỦ NGHĨA VIỆT NAM</w:t>
      </w:r>
    </w:p>
    <w:p>
      <w:r>
        <w:t>Độc lập - Tự do - Hạnh phúc</w:t>
      </w:r>
    </w:p>
    <w:p>
      <w:r>
        <w:t>---------------</w:t>
      </w:r>
    </w:p>
    <w:p>
      <w:r>
        <w:t>Số: 656/QĐ-UBND</w:t>
      </w:r>
    </w:p>
    <w:p>
      <w:r>
        <w:t>Thành phố Hồ Ch í  Minh, ngày 18 tháng 02 năm 2025</w:t>
      </w:r>
    </w:p>
    <w:p>
      <w:r>
        <w:t>QUYẾT ĐỊNH</w:t>
      </w:r>
    </w:p>
    <w:p>
      <w:r>
        <w:t>VỀ PHÊ DUYỆT QUY TRÌNH NỘI BỘ GIẢI QUYẾT THỦ TỤC HÀNH CHÍNH LĨNH VỰC BIỂN VÀ HẢI ĐẢO THUỘC THẨM QUYỀN QUẢN LÝ CỦA SỞ TÀI NGUYÊN VÀ MÔI TRƯỜNG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Tài nguyên và Môi trường tại Tờ trình số 1246/TTr-STNMT-VP ngày 10 tháng 02 năm 2025.</w:t>
      </w:r>
    </w:p>
    <w:p>
      <w:r>
        <w:t>QUYẾT ĐỊNH:</w:t>
      </w:r>
    </w:p>
    <w:p>
      <w:r>
        <w:t>Điều 1.  Ban hành kèm theo Quyết định này 07 quy trình nội bộ giải quyết thủ tục hành chính đã được tái cấu trúc theo phương án tại Quyết định số 1802/QĐ-UBND ngày 27 tháng 5 năm 2022 của Chủ tịch Ủy ban nhân dân Thành phố thuộc thẩm quyền tiếp nhận của Sở Tài nguyên và Môi  trường .</w:t>
      </w:r>
    </w:p>
    <w:p>
      <w:r>
        <w:t>Danh mục và nội dung chi tiết của quy trình nội bộ được đăng tải trên Cổng thông tin điện tử của Văn phòng Ủy ban nhân dân Thành phố tại địa chỉ http://vpub.hochiminhcit y .gov.vn/portal/KenhTin/ Quy -trinh-noi-bo-TTHC.as p 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Chánh Văn phòng Ủy ban nhân dân Thành phố, Giám đốc Sở Tài nguyên và Môi trường, Giám đốc Sở Thông tin và Truyền thông, Giám đốc Trung tâm Chuyển đổi số, Chủ tịch Ủy ban nhân dân quận, huyện, thành phố Thủ Đức và các tổ chức, cá nhân có liên quan chịu trách nhiệm thi hành Quyết định này./.</w:t>
      </w:r>
    </w:p>
    <w:p>
      <w:r>
        <w:t>CHỦ TỊCH</w:t>
      </w:r>
    </w:p>
    <w:p>
      <w:r>
        <w:t>Phan Văn Mãi</w:t>
      </w:r>
    </w:p>
    <w:p>
      <w:r>
        <w:t>QUY TRÌNH NỘI BỘ GIẢI QUYẾT THỦ TỤC HÀNH CHÍNH ĐÃ ĐƯỢC TÁI CẤU TRÚC TRONG  L ĨNH VỰC BIỂN VÀ HẢI ĐẢO THUỘC THẨM QUYỀN QUẢN  L Ý CỦA SỞ TÀI NGUYÊN VÀ MÔI TRƯỜNG</w:t>
      </w:r>
    </w:p>
    <w:p>
      <w:r>
        <w:t>(Ban hành kèm theo Quyết định số 656/QĐ-UBND ngày 18 tháng 02 năm 2025 của Chủ tịch Ủy ban nhân dân Thành phố)</w:t>
      </w:r>
    </w:p>
    <w:p>
      <w:r>
        <w:t>DANH MỤC QUY TRÌNH NỘI BỘ</w:t>
      </w:r>
    </w:p>
    <w:p>
      <w:r>
        <w:t>STT</w:t>
      </w:r>
    </w:p>
    <w:p>
      <w:r>
        <w:t>Tên quy trình nội bộ</w:t>
      </w:r>
    </w:p>
    <w:p>
      <w:r>
        <w:t>1</w:t>
      </w:r>
    </w:p>
    <w:p>
      <w:r>
        <w:t>Quy trình cấp Giấy phép nhận chìm ở biển</w:t>
      </w:r>
    </w:p>
    <w:p>
      <w:r>
        <w:t>2</w:t>
      </w:r>
    </w:p>
    <w:p>
      <w:r>
        <w:t>Quy trình cấp gia hạn Giấy phép nhận chìm ở biển</w:t>
      </w:r>
    </w:p>
    <w:p>
      <w:r>
        <w:t>3</w:t>
      </w:r>
    </w:p>
    <w:p>
      <w:r>
        <w:t>Quy trình cấp sửa đổi, bổ sung Giấy phép nhận chìm ở biển</w:t>
      </w:r>
    </w:p>
    <w:p>
      <w:r>
        <w:t>4</w:t>
      </w:r>
    </w:p>
    <w:p>
      <w:r>
        <w:t>Quy trình cấp lại Giấy phép nhận chìm ở biển</w:t>
      </w:r>
    </w:p>
    <w:p>
      <w:r>
        <w:t>5</w:t>
      </w:r>
    </w:p>
    <w:p>
      <w:r>
        <w:t>Quy trình trả lại Giấy phép nhận chìm ở biển</w:t>
      </w:r>
    </w:p>
    <w:p>
      <w:r>
        <w:t>6</w:t>
      </w:r>
    </w:p>
    <w:p>
      <w:r>
        <w:t>Khai thác và sử dụng cơ sở dữ liệu tài nguyên, môi trường biển và hải đảo thông qua mạng điện tử</w:t>
      </w:r>
    </w:p>
    <w:p>
      <w:r>
        <w:t>7</w:t>
      </w:r>
    </w:p>
    <w:p>
      <w:r>
        <w:t>Khai thác và sử dụng cơ sở dữ liệu tài nguyên, môi trường biển và hải đảo thông qua phiếu yêu cầu hoặc văn bản yêu cầu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