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 năm 2024 phê duyệt Quy trình nội bộ giải quyết thủ tục hành chính trong lĩnh vực Hộ tịch thuộc phạm vi chức năng quản lý của Sở Tư pháp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651/QĐ-UBND</w:t>
      </w:r>
    </w:p>
    <w:p>
      <w:r>
        <w:t>Lai Châu, ngày 04 tháng 5   năm 2024</w:t>
      </w:r>
    </w:p>
    <w:p>
      <w:r>
        <w:t>QUYẾT ĐỊNH</w:t>
      </w:r>
    </w:p>
    <w:p>
      <w:r>
        <w:t>VỀ VIỆC PHÊ DUYỆT QUY TRÌNH NỘI BỘ GIẢI QUYẾT THỦ TỤC HÀNH CHÍNH TRONG LĨNH VỰC HỘ TỊCH THUỘC PHẠM VI CHỨC NĂNG QUẢN LÝ CỦA SỞ TƯ PHÁP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Quyết định số 1015/QĐ-TTg ngày 30/8/2022 của Thủ tướng Chính phủ phê duyệt phương án phân cấp trong giải quyết thủ tục hành chính thuộc phạm vi quản lý của các bộ, cơ quan ngang bộ;</w:t>
      </w:r>
    </w:p>
    <w:p>
      <w:r>
        <w:t>Theo đề nghị của Giám đốc Sở Tư pháp tỉnh Lai Châu tại Tờ trình số 471/TTr-STP ngày 17/4/2023.</w:t>
      </w:r>
    </w:p>
    <w:p>
      <w:r>
        <w:t>QUYẾT ĐỊNH:</w:t>
      </w:r>
    </w:p>
    <w:p>
      <w:r>
        <w:t>Điều 1.    Phê duyệt kèm theo Quyết định này 08 quy trình nội bộ giải quyết thủ tục hành chính trong lĩnh vực Hộ tịch thuộc phạm vi chức năng quản lý của Sở Tư pháp tỉnh Lai Châu.</w:t>
      </w:r>
    </w:p>
    <w:p>
      <w:r>
        <w:t>(Có Ph  ụ lục chi tiết kèm theo).</w:t>
      </w:r>
    </w:p>
    <w:p>
      <w:r>
        <w:t>Điều 2.    Các quy trình nội bộ giải quyết thủ tục hành chính được phê duyệt tại Điều 1 Quyết định này áp dụng đối với Uỷ ban nhân dân các huyện, thành phố đã thực hiện việc ủy quyền cho Phòng Tư pháp giải quyết thủ tục hành chính theo quy định.</w:t>
      </w:r>
    </w:p>
    <w:p>
      <w:r>
        <w:t>Điều 3.        Quyết định này có hiệu lực thi hành kể từ ngày ký.</w:t>
      </w:r>
    </w:p>
    <w:p>
      <w:r>
        <w:t>Giao Văn phòng UBND tỉnh chủ trì, phối hợp với Sở Tư pháp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4.    Chánh Văn phòng Ủy ban nhân dân tỉnh, Giám đốc Sở Tư pháp; Chủ tịch UBND các huyện, thành phố và các tổ chức, cá nhân có liên quan chịu trách nhiệm thi hành Quyết định này./.</w:t>
      </w:r>
    </w:p>
    <w:p>
      <w:r>
        <w:t>Nơi nhận:</w:t>
      </w:r>
    </w:p>
    <w:p>
      <w:r>
        <w:t>- Như Điều 4;</w:t>
      </w:r>
    </w:p>
    <w:p>
      <w:r>
        <w:t>- Cục Kiểm soát TTHC-VPCP;</w:t>
      </w:r>
    </w:p>
    <w:p>
      <w:r>
        <w:t>- Chủ tịch UBND tỉnh (b/c);</w:t>
      </w:r>
    </w:p>
    <w:p>
      <w:r>
        <w:t>- V: V4, CB;</w:t>
      </w:r>
    </w:p>
    <w:p>
      <w:r>
        <w:t>- VNPT Lai Châu: (để p/h);</w:t>
      </w:r>
    </w:p>
    <w:p>
      <w:r>
        <w:t>- Lưu: VT, Ks5.</w:t>
      </w:r>
    </w:p>
    <w:p>
      <w:r>
        <w:t>KT.   CHỦ TỊCH</w:t>
      </w:r>
    </w:p>
    <w:p>
      <w:r>
        <w:t>PHÓ CHỦ TỊCH</w:t>
      </w:r>
    </w:p>
    <w:p>
      <w:r>
        <w:t>Tống Thanh Hải</w:t>
      </w:r>
    </w:p>
    <w:p>
      <w:r>
        <w:t>PHỤ LỤC 2</w:t>
      </w:r>
    </w:p>
    <w:p>
      <w:r>
        <w:t>QUY TRÌNH NỘI BỘ GIẢI QUYẾT THỦ TỤC HÀNH CHÍNH LĨNH VỰC HỘ TỊCH ÁP DỤNG ĐỐI VỚI UBND CÁC HUYỆN, THÀNH PHỐ ĐÃ THỰC HIỆN VIỆC ỦY QUYỀN CHO PHÒNG TƯ PHÁP GIẢI QUYẾT THỦ TỤC HÀNH CHÍNH</w:t>
      </w:r>
    </w:p>
    <w:p>
      <w:r>
        <w:t>(Ban hành kèm theo Quyết định số 651/QĐ-UBND ngày 04 tháng 05 năm 2024 của Chủ tịch UBND tỉnh Lai Châu)</w:t>
      </w:r>
    </w:p>
    <w:p>
      <w:r>
        <w:t>STT</w:t>
      </w:r>
    </w:p>
    <w:p>
      <w:r>
        <w:t>Tên TTHC</w:t>
      </w:r>
    </w:p>
    <w:p>
      <w:r>
        <w:t>Quy trình giải quyết</w:t>
      </w:r>
    </w:p>
    <w:p>
      <w:r>
        <w:t>1</w:t>
      </w:r>
    </w:p>
    <w:p>
      <w:r>
        <w:t>Thay đổi, cải chính, bổ sung hộ tịch, xác định lại dân tộc (mã TTHC: 2.000748)</w:t>
      </w:r>
    </w:p>
    <w:p>
      <w:r>
        <w:t>Thời gian giải quyết: 03 ngày làm việc</w:t>
      </w:r>
    </w:p>
    <w:p>
      <w:r>
        <w:t>2</w:t>
      </w:r>
    </w:p>
    <w:p>
      <w:r>
        <w:t>Đăng ký giám hộ có yếu tố nước ngoài (mã TTHC: 1.001669)</w:t>
      </w:r>
    </w:p>
    <w:p>
      <w:r>
        <w:t>Thời gian giải quyết: 05 ngày làm việc</w:t>
      </w:r>
    </w:p>
    <w:p>
      <w:r>
        <w:t>3</w:t>
      </w:r>
    </w:p>
    <w:p>
      <w:r>
        <w:t>Đăng ký chấm dứt giám hộ có yếu tố nước ngoài (mã THC: 2.000756)</w:t>
      </w:r>
    </w:p>
    <w:p>
      <w:r>
        <w:t>Thời gian thực hiện: 02 ngày làm việc</w:t>
      </w:r>
    </w:p>
    <w:p>
      <w:r>
        <w:t>4</w:t>
      </w:r>
    </w:p>
    <w:p>
      <w:r>
        <w:t>Đăng ký nhận cha, mẹ, con có yếu tố nước ngoài (mã TTHC: 4 2.000779)</w:t>
      </w:r>
    </w:p>
    <w:p>
      <w:r>
        <w:t>Thời gian thực hiện: 15 ngày làm việc</w:t>
      </w:r>
    </w:p>
    <w:p>
      <w:r>
        <w:t>5</w:t>
      </w:r>
    </w:p>
    <w:p>
      <w:r>
        <w:t>Ghi vào Số hộ tịch việc kết hôn của công dân Việt Nam đã được giải quyết tại cơ quan có thẩm quyền của nước ngoài (mã THC: 2.002189)</w:t>
      </w:r>
    </w:p>
    <w:p>
      <w:r>
        <w:t>Thời gian giải quyết: 12 ngày làm việc</w:t>
      </w:r>
    </w:p>
    <w:p>
      <w:r>
        <w:t>6</w:t>
      </w:r>
    </w:p>
    <w:p>
      <w:r>
        <w:t>Ghi vào Số hộ tịch việc ly hôn, hủy việc kết hôn của công dân Việt Nam đã được giải quyết tại cơ quan có 6 thẩm quyền của nước ngoài (mã TTHC: 2.000554)</w:t>
      </w:r>
    </w:p>
    <w:p>
      <w:r>
        <w:t>Thời gian giải quyết: 12 ngày làm việc</w:t>
      </w:r>
    </w:p>
    <w:p>
      <w:r>
        <w:t>7</w:t>
      </w:r>
    </w:p>
    <w:p>
      <w:r>
        <w:t>Ghi vào Số hộ tịch việc hộ tịch khác của công dân Việt Nam đã được giải quyết tại cơ quan có thẩm quyền của nước ngoài “khai sinh; giám hộ; nhận cha, mẹ, con; xác định cha, mẹ, con; nuôi con nuôi; khai tử; thay đổi hộ tịch” (mã TTHC: 2.000547)</w:t>
      </w:r>
    </w:p>
    <w:p>
      <w:r>
        <w:t>Thời gian thực hiện: 06 giờ làm việc</w:t>
      </w:r>
    </w:p>
    <w:p>
      <w:r>
        <w:t>8</w:t>
      </w:r>
    </w:p>
    <w:p>
      <w:r>
        <w:t>Cấp bản sao trích lục hộ tịch (mã TTHC: 2.000635)</w:t>
      </w:r>
    </w:p>
    <w:p>
      <w:r>
        <w:t>Thời gian thực hiện: 06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