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641/QĐ-TTg năm 2024 bổ sung thành viên Ban Chỉ đạo rà soát, xử lý vướng mắc trong hệ thống văn bản quy phạm pháp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641/QĐ-TTg</w:t>
      </w:r>
    </w:p>
    <w:p>
      <w:r>
        <w:t>Hà Nội, ngày 15 tháng 7 năm 2024</w:t>
      </w:r>
    </w:p>
    <w:p>
      <w:r>
        <w:t>QUYẾT ĐỊNH</w:t>
      </w:r>
    </w:p>
    <w:p>
      <w:r>
        <w:t>VỀ VIỆC BỔ SUNG THÀNH VIÊN BAN CHỈ ĐẠO RÀ SOÁT, XỬ LÝ VƯỚNG MẮC TRONG HỆ THỐNG VĂN BẢN QUY PHẠM PHÁP LUẬT</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82/NQ-CP ngày 05 tháng 6 năm 2024 của Chính phủ về phiên họp Chính phủ thường kỳ tháng 5 năm 2024;</w:t>
      </w:r>
    </w:p>
    <w:p>
      <w:r>
        <w:t>Căn cứ Nghị quyết số 93/NQ-CP ngày 18 tháng 6 năm 2024 của Chính phủ về nhiệm vụ, giải pháp trọng tâm để thúc đẩy tăng trưởng, kiểm soát lạm phát và ổn định kinh tế vĩ mô;</w:t>
      </w:r>
    </w:p>
    <w:p>
      <w:r>
        <w:t>Căn cứ Quyết định số 23/2023/QĐ-TTg ngày 18 tháng 9 năm 2023 của Thủ tướng Chính phủ về việc thành lập, tổ chức và hoạt động của tổ chức phối hợp liên ngành;</w:t>
      </w:r>
    </w:p>
    <w:p>
      <w:r>
        <w:t>Căn cứ Quyết định số 603/QĐ-TTg ngày 08 tháng 7 năm 2024 của Thủ tướng Chính phủ về việc thành lập Ban Chỉ đạo rà soát, xử lý vướng mắc trong hệ thống văn bản quy phạm pháp luật;</w:t>
      </w:r>
    </w:p>
    <w:p>
      <w:r>
        <w:t>Căn cứ Kết luận của Thủ tướng Chính phủ, Trưởng Ban Chỉ đạo tại Phiên họp thứ nhất của Ban Chỉ đạo;</w:t>
      </w:r>
    </w:p>
    <w:p>
      <w:r>
        <w:t>Theo đề nghị của Bộ trưởng Bộ Tư pháp.</w:t>
      </w:r>
    </w:p>
    <w:p>
      <w:r>
        <w:t>QUYẾT ĐỊNH:</w:t>
      </w:r>
    </w:p>
    <w:p>
      <w:r>
        <w:t>Điều 1.  Bổ sung thành viên Ban Chỉ đạo rà soát, xử lý vướng mắc trong hệ thống văn bản quy phạm pháp luật gồm:</w:t>
      </w:r>
    </w:p>
    <w:p>
      <w:r>
        <w:t>- Đồng chí Thượng tướng Lương Tam Quang - Bộ trưởng Bộ Công an;</w:t>
      </w:r>
    </w:p>
    <w:p>
      <w:r>
        <w:t>- Đồng chí Bùi Thanh Sơn - Bộ trưởng Bộ Ngoại giao;</w:t>
      </w:r>
    </w:p>
    <w:p>
      <w:r>
        <w:t>- Đồng chí Đoàn Hồng Phong - Tổng Thanh tra Chính phủ.</w:t>
      </w:r>
    </w:p>
    <w:p>
      <w:r>
        <w:t>Điều 2.  Quyết định này có hiệu lực thi hành kể từ ngày ký ban hành.</w:t>
      </w:r>
    </w:p>
    <w:p>
      <w:r>
        <w:t>Trưởng Ban Chỉ đạo rà soát, xử lý các vướng mắc trong hệ thống văn bản quy phạm pháp luật, các Bộ trưởng, Thủ trưởng cơ quan ngang bộ, Thủ trưởng cơ quan thuộc Chính phủ, Chủ tịch Ủy ban nhân dân các tỉnh, thành phố trực thuộc trung ương và các thành viên Ban Chỉ đạo quy định tại Điều 1 chịu trách nhiệm thi hành Quyết định này./.</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