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năm 2023 phê duyệt quy trình nội bộ trong giải quyết thủ tục hành chính lĩnh vực: Công chứng, nuôi con nuôi thuộc thẩm phạm vi chức năng quản lý của Sở Tư pháp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634/QĐ-UBND</w:t>
      </w:r>
    </w:p>
    <w:p>
      <w:r>
        <w:t>Kon Tum, ngày 21 tháng 12 năm 2023</w:t>
      </w:r>
    </w:p>
    <w:p>
      <w:r>
        <w:t>QUYẾT ĐỊNH</w:t>
      </w:r>
    </w:p>
    <w:p>
      <w:r>
        <w:t>VỀ VIỆC PHÊ DUYỆT QUY TRÌNH NỘI BỘ TRONG GIẢI QUYẾT THỦ TỤC HÀNH CHÍNH CÁC LĨNH VỰC: CÔNG CHỨNG; NUÔI CON NUÔI THUỘC THẨM PHẠM VI CHỨC NĂNG QUẢN LÝ CỦA SỞ TƯ PHÁP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562/QĐ-UBND ngày 14 tháng 11 năm 2023 của Chủ tịch Ủy ban nhân dân tỉnh về việc công bố Danh mục thủ tục hành chính mới ban hành; thủ tục hành chính được sửa đổi, bổ sung trong lĩnh vực công chứng thuộc phạm vi chức năng quản lý của Sở Tư pháp trên địa bàn tỉnh; Quyết định số 570/QĐ-UBND ngày 16 tháng 11 năm 2023 của Chủ tịch Ủy ban nhân dân tỉnh về việc công bố Danh mục thủ tục hành chính được sửa đổi, bổ sung trong lĩnh vực nuôi con nuôi thuộc phạm vi chức năng quản lý của Sở Tư pháp trên địa bàn tỉnh;</w:t>
      </w:r>
    </w:p>
    <w:p>
      <w:r>
        <w:t>Theo đề nghị của Giám đốc Sở Tư pháp tại Tờ trình số 168/TTr-STP ngày 16 tháng 11 năm 2023 về việc đề nghị ban hành quy trình nội bộ thực hiện thủ tục hành chính trong lĩnh vực công chứng thuộc phạm vi chức năng quản lý của Sở Tư pháp; Tờ trình số 176/TTr-STP ngày 28 tháng 11 năm 2023 về việc đề nghị phê duyệt quy trình nội bộ thực hiện thủ tục hành chính chính trong lĩnh vực nuôi con nuôi thuộc phạm vi chức năng quản lý của Sở Tư pháp.</w:t>
      </w:r>
    </w:p>
    <w:p>
      <w:r>
        <w:t>QUYẾT ĐỊNH:</w:t>
      </w:r>
    </w:p>
    <w:p>
      <w:r>
        <w:t>Điều 1.      Phê duyệt kèm theo quy trình nội bộ trong giải quyết thủ tục hành chính các lĩnh vực: Công chứng; Nuôi con nuôi thuộc phạm vi chức năng quản lý của Sở Tư pháp trên địa bàn tỉnh Kon Tum    (có Danh mục và nội dung quy trình kèm theo) .</w:t>
      </w:r>
    </w:p>
    <w:p>
      <w:r>
        <w:t>Điều 2.      Tổ chức thực hiện</w:t>
      </w:r>
    </w:p>
    <w:p>
      <w:r>
        <w:t>1. Sở Tư pháp, Văn phòng Ủy ban nhân dân tỉnh, Chủ tịch Ủy ban nhân dân cấp huyện, Chủ tịch Ủy ban nhân dân cấp xã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ban hành và:</w:t>
      </w:r>
    </w:p>
    <w:p>
      <w:r>
        <w:t>- Thay thế quy trình nội bộ số 1, số 2, số 4, số 5, số 7, số 15 tại khoản IV mục C phần II Quyết định số 543/QĐ-UBND ngày 28 tháng 7 năm 2020 của Chủ tịch Ủy ban nhân dân tỉnh về việc phê duyệt quy trình nội bộ trong giải quyết thủ tục hành chính ngành Tư pháp thuộc thẩm quyền giải quyết của cơ quan hành chính nhà nước các cấp trên địa bàn tỉnh Kon Tum.</w:t>
      </w:r>
    </w:p>
    <w:p>
      <w:r>
        <w:t>- Thay thế các quy trình nội bộ lĩnh vực Nuôi con nuôi tại phần II Quyết định số 543/QĐ-UBND ngày 28 tháng 7 năm 2020 của Chủ tịch Ủy ban nhân dân tỉnh về việc phê duyệt quy trình nội bộ trong giải quyết thủ tục hành chính ngành Tư pháp thuộc thẩm quyền giải quyết của cơ quan hành chính nhà nước các cấp trên địa bàn tỉnh Kon Tum.</w:t>
      </w:r>
    </w:p>
    <w:p>
      <w:r>
        <w:t>Điều 4.      Chánh Văn phòng Ủy ban nhân dân tỉnh; Giám đốc Sở Tư pháp;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4  (để t/h) ;</w:t>
      </w:r>
    </w:p>
    <w:p>
      <w:r>
        <w:t>- Chủ tịch, các PCT UBND tỉnh  (để c/đ) ;</w:t>
      </w:r>
    </w:p>
    <w:p>
      <w:r>
        <w:t>- Văn phòng UBND tỉnh:</w:t>
      </w:r>
    </w:p>
    <w:p>
      <w:r>
        <w:t>+ CVP, các Phó CVP  (để tr/kh) ;</w:t>
      </w:r>
    </w:p>
    <w:p>
      <w:r>
        <w:t>+ Phòng Nội chính  (để t/h) ;</w:t>
      </w:r>
    </w:p>
    <w:p>
      <w:r>
        <w:t>+ Trung tâm PVHCC tỉnh  (để t/h) ;</w:t>
      </w:r>
    </w:p>
    <w:p>
      <w:r>
        <w:t>- Viễn thông Kon Tum  (để p/h) ;</w:t>
      </w:r>
    </w:p>
    <w:p>
      <w:r>
        <w:t>- Lưu: VT, TTHCC. LHP .</w:t>
      </w:r>
    </w:p>
    <w:p>
      <w:r>
        <w:t>CHỦ TỊCH</w:t>
      </w:r>
    </w:p>
    <w:p>
      <w:r>
        <w:t>Lê Ngọc Tuấn</w:t>
      </w:r>
    </w:p>
    <w:p>
      <w:r>
        <w:t>PHỤ LỤC</w:t>
      </w:r>
    </w:p>
    <w:p>
      <w:r>
        <w:t>QUY TRÌNH NỘI BỘ TRONG GIẢI QUYẾT THỦ TỤC HÀNH CHÍNH LĨNH VỰC: CÔNG CHỨNG, NUÔI CON NUÔI THUỘC PHẠM VI CHỨC NĂNG QUẢN LÝ CỦA SỞ TƯ PHÁP TRÊN ĐỊA BÀN TỈNH KON TUM</w:t>
      </w:r>
    </w:p>
    <w:p>
      <w:r>
        <w:t>(Ban hành kèm theo Quyết định số 634/QĐ-UBND ngày 21 tháng 12 năm 2023 của Chủ tịch Ủy ban nhân dân tỉnh Kon Tum)</w:t>
      </w:r>
    </w:p>
    <w:p>
      <w:r>
        <w:t>PHẦN I</w:t>
      </w:r>
    </w:p>
    <w:p>
      <w:r>
        <w:t>DANH MỤC THỦ TỤC HÀNH CHÍNH</w:t>
      </w:r>
    </w:p>
    <w:p>
      <w:r>
        <w:t>A. THỦ TỤC HÀNH CHÍNH CẤP TỈNH: 12 TTHC</w:t>
      </w:r>
    </w:p>
    <w:p>
      <w:r>
        <w:t>STT</w:t>
      </w:r>
    </w:p>
    <w:p>
      <w:r>
        <w:t>Mã số TTHC</w:t>
      </w:r>
    </w:p>
    <w:p>
      <w:r>
        <w:t>Lĩnh vực/Tên Thủ tục hành chính</w:t>
      </w:r>
    </w:p>
    <w:p>
      <w:r>
        <w:t>Cơ quan thực hiện</w:t>
      </w:r>
    </w:p>
    <w:p>
      <w:r>
        <w:t>I</w:t>
      </w:r>
    </w:p>
    <w:p>
      <w:r>
        <w:t>Lĩnh vực: Công chứng (07 TTHC)</w:t>
      </w:r>
    </w:p>
    <w:p>
      <w:r>
        <w:t>1</w:t>
      </w:r>
    </w:p>
    <w:p>
      <w:r>
        <w:t>1.012019.H34</w:t>
      </w:r>
    </w:p>
    <w:p>
      <w:r>
        <w:t>Công nhận hoàn thành tập sự hành nghề công chứng</w:t>
      </w:r>
    </w:p>
    <w:p>
      <w:r>
        <w:t>Sở Tư pháp</w:t>
      </w:r>
    </w:p>
    <w:p>
      <w:r>
        <w:t>2</w:t>
      </w:r>
    </w:p>
    <w:p>
      <w:r>
        <w:t>1.001071.000.00.00.H34</w:t>
      </w:r>
    </w:p>
    <w:p>
      <w:r>
        <w:t>Đăng ký tập sự hành nghề công chứng</w:t>
      </w:r>
    </w:p>
    <w:p>
      <w:r>
        <w:t>Sở Tư pháp</w:t>
      </w:r>
    </w:p>
    <w:p>
      <w:r>
        <w:t>3</w:t>
      </w:r>
    </w:p>
    <w:p>
      <w:r>
        <w:t>1.001446.000.00.00.H34</w:t>
      </w:r>
    </w:p>
    <w:p>
      <w:r>
        <w:t>Đăng ký tập sự lại hành nghề công chứng sau khi chấm dứt tập sự hành nghề công chứng</w:t>
      </w:r>
    </w:p>
    <w:p>
      <w:r>
        <w:t>Sở Tư pháp</w:t>
      </w:r>
    </w:p>
    <w:p>
      <w:r>
        <w:t>4</w:t>
      </w:r>
    </w:p>
    <w:p>
      <w:r>
        <w:t>1.001125.000.00.00.H34</w:t>
      </w:r>
    </w:p>
    <w:p>
      <w:r>
        <w:t>Thay đổi nơi tập sự hành nghề công chứng từ tổ chức hành nghề công chứng này sang tổ chức hành nghề công chứng khác trong cùng một tỉnh, thành phố trực thuộc Trung ương</w:t>
      </w:r>
    </w:p>
    <w:p>
      <w:r>
        <w:t>Sở Tư pháp</w:t>
      </w:r>
    </w:p>
    <w:p>
      <w:r>
        <w:t>5</w:t>
      </w:r>
    </w:p>
    <w:p>
      <w:r>
        <w:t>1.001153.000.00.00.H34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Sở Tư pháp</w:t>
      </w:r>
    </w:p>
    <w:p>
      <w:r>
        <w:t>6</w:t>
      </w:r>
    </w:p>
    <w:p>
      <w:r>
        <w:t>1.001438.000.00.00.H34</w:t>
      </w:r>
    </w:p>
    <w:p>
      <w:r>
        <w:t>Chấm dứt tập sự hành nghề công chứng</w:t>
      </w:r>
    </w:p>
    <w:p>
      <w:r>
        <w:t>Sở Tư pháp</w:t>
      </w:r>
    </w:p>
    <w:p>
      <w:r>
        <w:t>7</w:t>
      </w:r>
    </w:p>
    <w:p>
      <w:r>
        <w:t>1.001721.000.00.00.H34</w:t>
      </w:r>
    </w:p>
    <w:p>
      <w:r>
        <w:t>Đăng ký tham dự kiểm tra kết quả tập sự hành nghề công chứng</w:t>
      </w:r>
    </w:p>
    <w:p>
      <w:r>
        <w:t>Sở Tư pháp</w:t>
      </w:r>
    </w:p>
    <w:p>
      <w:r>
        <w:t>II</w:t>
      </w:r>
    </w:p>
    <w:p>
      <w:r>
        <w:t>Lĩnh vực: Nuôi con nuôi (05 TTHC)</w:t>
      </w:r>
    </w:p>
    <w:p>
      <w:r>
        <w:t>1</w:t>
      </w:r>
    </w:p>
    <w:p>
      <w:r>
        <w:t>1.003976.000.00.22.H34</w:t>
      </w:r>
    </w:p>
    <w:p>
      <w:r>
        <w:t>Giải quyết việc nuôi con nuôi có yếu tố nước ngoài đối với trẻ em sống ở cơ sở nuôi dưỡng</w:t>
      </w:r>
    </w:p>
    <w:p>
      <w:r>
        <w:t>- Ủy ban nhân dân cấp tỉnh</w:t>
      </w:r>
    </w:p>
    <w:p>
      <w:r>
        <w:t>- Sở Tư pháp</w:t>
      </w:r>
    </w:p>
    <w:p>
      <w:r>
        <w:t>- Văn phòng Ủy ban nhân dân tỉnh</w:t>
      </w:r>
    </w:p>
    <w:p>
      <w:r>
        <w:t>2</w:t>
      </w:r>
    </w:p>
    <w:p>
      <w:r>
        <w:t>1.004878.000.00.00.H34</w:t>
      </w:r>
    </w:p>
    <w:p>
      <w:r>
        <w:t>Giải quyết việc nuôi con nuôi có yếu tố nước ngoài đối với trường hợp cha dượng, mẹ kế nhận con riêng của vợ hoặc chồng; cô, cậu, dì, chú, bác ruột nhận cháu làm con nuôi</w:t>
      </w:r>
    </w:p>
    <w:p>
      <w:r>
        <w:t>- Ủy ban nhân dân cấp tỉnh</w:t>
      </w:r>
    </w:p>
    <w:p>
      <w:r>
        <w:t>- Sở Tư pháp</w:t>
      </w:r>
    </w:p>
    <w:p>
      <w:r>
        <w:t>- Văn phòng Ủy ban nhân dân tỉnh</w:t>
      </w:r>
    </w:p>
    <w:p>
      <w:r>
        <w:t>3</w:t>
      </w:r>
    </w:p>
    <w:p>
      <w:r>
        <w:t>1.003179.000.00.00.H34</w:t>
      </w:r>
    </w:p>
    <w:p>
      <w:r>
        <w:t>Đăng ký lại việc nuôi con nuôi có yếu tố nước ngoài</w:t>
      </w:r>
    </w:p>
    <w:p>
      <w:r>
        <w:t>- Ủy ban nhân dân cấp tỉnh</w:t>
      </w:r>
    </w:p>
    <w:p>
      <w:r>
        <w:t>- Sở Tư pháp</w:t>
      </w:r>
    </w:p>
    <w:p>
      <w:r>
        <w:t>- Văn phòng Ủy ban nhân dân tỉnh</w:t>
      </w:r>
    </w:p>
    <w:p>
      <w:r>
        <w:t>4</w:t>
      </w:r>
    </w:p>
    <w:p>
      <w:r>
        <w:t>1.003160.000.00.00.H34</w:t>
      </w:r>
    </w:p>
    <w:p>
      <w:r>
        <w:t>Giải quyết việc người nước ngoài thường trú ở Việt Nam nhận trẻ em Việt Nam làm con nuôi</w:t>
      </w:r>
    </w:p>
    <w:p>
      <w:r>
        <w:t>- Ủy ban nhân dân cấp tỉnh</w:t>
      </w:r>
    </w:p>
    <w:p>
      <w:r>
        <w:t>- Sở Tư pháp</w:t>
      </w:r>
    </w:p>
    <w:p>
      <w:r>
        <w:t>- Văn phòng Ủy ban nhân dân tỉnh</w:t>
      </w:r>
    </w:p>
    <w:p>
      <w:r>
        <w:t>5</w:t>
      </w:r>
    </w:p>
    <w:p>
      <w:r>
        <w:t>2.002349.000.00.00.H34</w:t>
      </w:r>
    </w:p>
    <w:p>
      <w:r>
        <w:t>Cấp giấy xác nhận công dân Việt Nam thường trú ở khu vực biên giới đủ điều kiện nhận trẻ em của nước láng giềng cư trú ở khu vực biên giới làm con nuôi</w:t>
      </w:r>
    </w:p>
    <w:p>
      <w:r>
        <w:t>- Sở Tư pháp</w:t>
      </w:r>
    </w:p>
    <w:p>
      <w:r>
        <w:t>B. THỦ TỤC HÀNH CHÍNH CẤP HUYỆN: 01 TTHC</w:t>
      </w:r>
    </w:p>
    <w:p>
      <w:r>
        <w:t>STT</w:t>
      </w:r>
    </w:p>
    <w:p>
      <w:r>
        <w:t>Mã số TTHC</w:t>
      </w:r>
    </w:p>
    <w:p>
      <w:r>
        <w:t>Lĩnh vực/Tên Thủ tục hành chính</w:t>
      </w:r>
    </w:p>
    <w:p>
      <w:r>
        <w:t>Cơ quan thực hiện</w:t>
      </w:r>
    </w:p>
    <w:p>
      <w:r>
        <w:t>I</w:t>
      </w:r>
    </w:p>
    <w:p>
      <w:r>
        <w:t>Lĩnh vực: Nuôi con nuôi (01 TTHC)</w:t>
      </w:r>
    </w:p>
    <w:p>
      <w:r>
        <w:t>1</w:t>
      </w:r>
    </w:p>
    <w:p>
      <w:r>
        <w:t>2.002363.000.00.00.H34</w:t>
      </w:r>
    </w:p>
    <w:p>
      <w:r>
        <w:t>Ghi vào Sổ đăng ký nuôi con nuôi việc nuôi con nuôi đã được giải quyết tại cơ quan có thẩm quyền của nước ngoài</w:t>
      </w:r>
    </w:p>
    <w:p>
      <w:r>
        <w:t>- Ủy ban nhân dân cấp huyện</w:t>
      </w:r>
    </w:p>
    <w:p>
      <w:r>
        <w:t>- Phòng Tư pháp</w:t>
      </w:r>
    </w:p>
    <w:p>
      <w:r>
        <w:t>C. THỦ TỤC HÀNH CHÍNH CẤP XÃ: 03 TTHC</w:t>
      </w:r>
    </w:p>
    <w:p>
      <w:r>
        <w:t>STT</w:t>
      </w:r>
    </w:p>
    <w:p>
      <w:r>
        <w:t>Mã số TTHC</w:t>
      </w:r>
    </w:p>
    <w:p>
      <w:r>
        <w:t>Lĩnh vực/Tên Thủ tục hành chính</w:t>
      </w:r>
    </w:p>
    <w:p>
      <w:r>
        <w:t>Cơ quan thực hiện</w:t>
      </w:r>
    </w:p>
    <w:p>
      <w:r>
        <w:t>I</w:t>
      </w:r>
    </w:p>
    <w:p>
      <w:r>
        <w:t>Lĩnh vực: Nuôi con nuôi (03 TTHC)</w:t>
      </w:r>
    </w:p>
    <w:p>
      <w:r>
        <w:t>1</w:t>
      </w:r>
    </w:p>
    <w:p>
      <w:r>
        <w:t>2.001263.000.00.00.H34</w:t>
      </w:r>
    </w:p>
    <w:p>
      <w:r>
        <w:t>Đăng ký việc nuôi con nuôi trong nước</w:t>
      </w:r>
    </w:p>
    <w:p>
      <w:r>
        <w:t>Ủy ban nhân dân cấp xã</w:t>
      </w:r>
    </w:p>
    <w:p>
      <w:r>
        <w:t>2</w:t>
      </w:r>
    </w:p>
    <w:p>
      <w:r>
        <w:t>2.001255.000.00.00.H34</w:t>
      </w:r>
    </w:p>
    <w:p>
      <w:r>
        <w:t>Đăng ký lại việc nuôi con nuôi trong nước</w:t>
      </w:r>
    </w:p>
    <w:p>
      <w:r>
        <w:t>Ủy ban nhân dân cấp xã</w:t>
      </w:r>
    </w:p>
    <w:p>
      <w:r>
        <w:t>3</w:t>
      </w:r>
    </w:p>
    <w:p>
      <w:r>
        <w:t>1.003005.000.00.00.H34</w:t>
      </w:r>
    </w:p>
    <w:p>
      <w:r>
        <w:t>Giải quyết việc người nước ngoài cư trú ở khu vực biên giới nước láng giềng nhận trẻ em Việt Nam làm con nuôi</w:t>
      </w:r>
    </w:p>
    <w:p>
      <w:r>
        <w:t>Ủy ban nhân dân cấp xã</w:t>
      </w:r>
    </w:p>
    <w:p>
      <w:r>
        <w:t>Tổng cộng: 16 Thủ tục hành chính     (trong đó: 12 TTHC cấp tỉnh, 01 TTHC cấp huyện, 03 TTHC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