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62/2024/QĐ-UBND</w:t>
      </w:r>
    </w:p>
    <w:p>
      <w:r>
        <w:t>Long An, ngày 05 tháng 12 năm 2024</w:t>
      </w:r>
    </w:p>
    <w:p>
      <w:r>
        <w:t>QUYẾT ĐỊNH</w:t>
      </w:r>
    </w:p>
    <w:p>
      <w:r>
        <w:t>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số 31/2024/QH15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103/2024/NĐ-CP ngày 30/7/2024 của Chính phủ quy định về tiền sử dụng đất, tiền thuê đất;</w:t>
      </w:r>
    </w:p>
    <w:p>
      <w:r>
        <w:t>Căn cứ Nghị quyết số 19/2024/NQ-HĐND ngày 07/11/2024 của Hội đồng nhân dân tỉnh về quy định mức tỷ lệ phần trăm để xác định đơn giá thuê đất, đất xây dựng công trình ngầm, công trình ngầm nằm ngoài phần không gian sử dụng đất đã xác định cho người sử dụng đất, đất có mặt nước trên địa bàn tỉnh;</w:t>
      </w:r>
    </w:p>
    <w:p>
      <w:r>
        <w:t>Theo đề nghị của Sở Tài chính tại Tờ trình số 5900/TTr-STC ngày 19/11/2024.</w:t>
      </w:r>
    </w:p>
    <w:p>
      <w:r>
        <w:t>QUYẾT ĐỊNH:</w:t>
      </w:r>
    </w:p>
    <w:p>
      <w:r>
        <w:t>Điều 1.  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Long An như sau:</w:t>
      </w:r>
    </w:p>
    <w:p>
      <w:r>
        <w:t>1.  Tỷ lệ phần trăm (%) tính đơn giá thuê đất:</w:t>
      </w:r>
    </w:p>
    <w:p>
      <w:r>
        <w:t>TT</w:t>
      </w:r>
    </w:p>
    <w:p>
      <w:r>
        <w:t>Tỷ lệ phần trăm (%) để tính   đơn giá thuê đất một năm</w:t>
      </w:r>
    </w:p>
    <w:p>
      <w:r>
        <w:t>Đối tượng được áp dụng</w:t>
      </w:r>
    </w:p>
    <w:p>
      <w:r>
        <w:t>a</w:t>
      </w:r>
    </w:p>
    <w:p>
      <w:r>
        <w:t>0,5% giá đất tính tiền thuê đất</w:t>
      </w:r>
    </w:p>
    <w:p>
      <w:r>
        <w:t>Dự án thuộc lĩnh vực ưu đãi đầu tư; địa bàn ưu đãi đầu tư theo quy định pháp luật hiện hành</w:t>
      </w:r>
    </w:p>
    <w:p>
      <w:r>
        <w:t>b</w:t>
      </w:r>
    </w:p>
    <w:p>
      <w:r>
        <w:t>2% giá đất tính tiền thuê đất</w:t>
      </w:r>
    </w:p>
    <w:p>
      <w:r>
        <w:t>Dự án đầu tư không thuộc điểm a nhưng đầu tư trên địa bàn các phường của thành phố Tân An và các thị trấn của các huyện</w:t>
      </w:r>
    </w:p>
    <w:p>
      <w:r>
        <w:t>c</w:t>
      </w:r>
    </w:p>
    <w:p>
      <w:r>
        <w:t>1% giá đất tính tiền thuê đất</w:t>
      </w:r>
    </w:p>
    <w:p>
      <w:r>
        <w:t>Dự án đầu tư không thuộc điểm a, điểm b</w:t>
      </w:r>
    </w:p>
    <w:p>
      <w:r>
        <w:t>2.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theo mức bằng 30% của đơn giá thuê đất trên bề mặt với hình thức thuê đất trả tiền hằng năm có cùng mục đích sử dụng đất.</w:t>
      </w:r>
    </w:p>
    <w:p>
      <w:r>
        <w:t>b) Trường hợp thuê đất trả tiền thuê đất một lần cho cả thời gian thuê, đơn giá thuê đất được tính theo mức bằng 30% của đơn giá thuê đất trên bề mặt với hình thức thuê đất trả tiền thuê đất một lần cho cả thời gian thuê có cùng mục đích sử dụng và thời hạn sử dụng đất.</w:t>
      </w:r>
    </w:p>
    <w:p>
      <w:r>
        <w:t>3.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2 Điều này.</w:t>
      </w:r>
    </w:p>
    <w:p>
      <w:r>
        <w:t>4.  Đối với phần diện tích đất có mặt nước, đơn giá thuê đất trả tiền thuê đất hằng năm, đơn giá thuê đất trả tiền thuê đất một lần cho cả thời gian thuê được tính theo mức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Giao Sở Tài chính chủ trì, phối hợp với các cơ quan, đơn vị có liên quan và UBND các huyện, thị xã, thành phố tổ chức triển khai, theo dõi thực hiện Quyết định này.</w:t>
      </w:r>
    </w:p>
    <w:p>
      <w:r>
        <w:t>Quyết định này có hiệu lực thi hành kể từ ngày 20/12/2024 và thay thế Quyết định số 55/2014/QĐ-UBND ngày 11/11/2014 của UBND tỉnh về việc ban hành tỷ lệ phần trăm (%) để tính đơn giá thuê đất trên địa bàn tỉnh Long An.</w:t>
      </w:r>
    </w:p>
    <w:p>
      <w:r>
        <w:t>Điều 3. Điều khoản chuyển tiếp</w:t>
      </w:r>
    </w:p>
    <w:p>
      <w:r>
        <w:t>Các trường hợp được cơ quan nhà nước có thẩm quyền cho thuê đất kể từ ngày 01/8/2024 được thực hiện theo quy định tại Luật Đất đai số 31/2024/QH15 ngày 18/01/2024 và Luật số 43/2024/QH15 ngày 29/6/2024 sửa đổi, bổ sung một số điều của Luật Đất đai số 31/2024/QH15, Luật Nhà ở số 27/2023/QH15, Luật Kinh doanh bất động sản số 29/2023/QH15 và Luật các Tổ chức tín dụng số 32/2024/QH15, Nghị định số 103/2024/NĐ-CP ngày 30/7/2024 của Chính phủ và Quyết định này.</w:t>
      </w:r>
    </w:p>
    <w:p>
      <w:r>
        <w:t>Điều 4.  Chánh Văn phòng UBND tỉnh, Thủ trưởng các Sở, ngành tỉnh; Chủ tịch UBND các huyện, thị xã, thành phố và các cơ quan, tổ chức, cá nhân có liên quan chịu trách nhiệm thi hành Quyết định này./.</w:t>
      </w:r>
    </w:p>
    <w:p>
      <w:r>
        <w:t>Nơi nhận:</w:t>
      </w:r>
    </w:p>
    <w:p>
      <w:r>
        <w:t>- Như điều 4;</w:t>
      </w:r>
    </w:p>
    <w:p>
      <w:r>
        <w:t>- Bộ Tài chính, Bộ Tài nguyên và MT;</w:t>
      </w:r>
    </w:p>
    <w:p>
      <w:r>
        <w:t>- Cục KSTTHC - Văn phòng Chính phủ;</w:t>
      </w:r>
    </w:p>
    <w:p>
      <w:r>
        <w:t>- Cục Kiểm tra VBQPPL - Bộ Tư pháp;</w:t>
      </w:r>
    </w:p>
    <w:p>
      <w:r>
        <w:t>- TT.Tỉnh ủy, TT.HĐND tỉnh;</w:t>
      </w:r>
    </w:p>
    <w:p>
      <w:r>
        <w:t>- TT.UBMTTQVN và các Đoàn thể tỉnh;</w:t>
      </w:r>
    </w:p>
    <w:p>
      <w:r>
        <w:t>- CT, các PCT.UBND tỉnh;</w:t>
      </w:r>
    </w:p>
    <w:p>
      <w:r>
        <w:t>- Phòng: THKSTTHC, KTTC;</w:t>
      </w:r>
    </w:p>
    <w:p>
      <w:r>
        <w:t>- Ban Nội chính – Tiếp công dân;</w:t>
      </w:r>
    </w:p>
    <w:p>
      <w:r>
        <w:t>- Cổng thông tin điện tử tỉnh;</w:t>
      </w:r>
    </w:p>
    <w:p>
      <w:r>
        <w:t>- Lưu: VT, Nguyên.</w:t>
      </w:r>
    </w:p>
    <w:p>
      <w:r>
        <w:t>TM. ỦY BAN NHÂN DÂN</w:t>
      </w:r>
    </w:p>
    <w:p>
      <w:r>
        <w:t>KT. CHỦ TỊCH</w:t>
      </w:r>
    </w:p>
    <w:p>
      <w:r>
        <w:t>PHÓ CHỦ TỊCH</w:t>
      </w:r>
    </w:p>
    <w:p>
      <w:r>
        <w:t>Nguyễn Minh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