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610/QĐ-BYT năm 2024 Biểu mẫu nộp tiền dịch vụ Khám, chữa bệnh trên Cổng dịch vụ Công quốc gia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610/QĐ-BYT</w:t>
      </w:r>
    </w:p>
    <w:p>
      <w:r>
        <w:t>Hà Nội, ngày 14 tháng 3 năm 2024</w:t>
      </w:r>
    </w:p>
    <w:p>
      <w:r>
        <w:t>QUYẾT ĐỊNH</w:t>
      </w:r>
    </w:p>
    <w:p>
      <w:r>
        <w:t>VỀ VIỆC BAN HÀNH BIỂU MẪU NỘP TIỀN DỊCH VỤ KHÁM, CHỮA BỆNH TRÊN CỔNG DỊCH VỤ CÔNG QUỐC GIA</w:t>
      </w:r>
    </w:p>
    <w:p>
      <w:r>
        <w:t>BỘ TRƯỞNG BỘ Y TẾ</w:t>
      </w:r>
    </w:p>
    <w:p>
      <w:r>
        <w:t>Căn cứ Nghị định số 95/2022/NĐ-CP ngày 15/11/2022 của Chính phủ quy định về chức năng, nhiệm vụ, quyền hạn và cơ cấu tổ chức của Bộ Y tế;</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Căn cứ Quyết định số 2089/QĐ-BYT ngày 09/5/2023 của Bộ trưởng Bộ Y tế phê duyệt Kế hoạch ứng dụng công nghệ thông tin và thực hiện nhiệm vụ triển khai Đề án 06 của Bộ Y tế năm 2023;</w:t>
      </w:r>
    </w:p>
    <w:p>
      <w:r>
        <w:t>Theo đề nghị của Vụ trưởng Vụ Kế hoạch - Tài chính.</w:t>
      </w:r>
    </w:p>
    <w:p>
      <w:r>
        <w:t>QUYẾT ĐỊNH:</w:t>
      </w:r>
    </w:p>
    <w:p>
      <w:r>
        <w:t>Điều 1.  Ban hành Biểu mẫu “Biên lai Tạm ứng/Thanh toán chi phí dịch vụ khám, chữa bệnh” qua Cổng dịch vụ Công quốc gia.</w:t>
      </w:r>
    </w:p>
    <w:p>
      <w:r>
        <w:t>(Chi tiết kèm theo)</w:t>
      </w:r>
    </w:p>
    <w:p>
      <w:r>
        <w:t>Điều 2.  Quyết định này có hiệu lực từ ngày ký, ban hành. Trong quá trình thực hiện, trường hợp cần thay đổi, điều chỉnh, các cơ sở khám, chữa bệnh công lập phản ánh về Bộ Y tế (qua Vụ Kế hoạch - Tài chính) để nghiên cứu, giải quyết.</w:t>
      </w:r>
    </w:p>
    <w:p>
      <w:r>
        <w:t>Điều 3.  Các Ông/Bà: Chánh Văn phòng Bộ Y tế, Vụ trưởng Vụ Kế hoạch Tài chính, Thủ trưởng các cơ sở khám, chữa bệnh công lập và Thủ trưởng các đơn vị liên quan chịu trách nhiệm thi hành Quyết định này./.</w:t>
      </w:r>
    </w:p>
    <w:p>
      <w:r>
        <w:t>Nơi nhận:</w:t>
      </w:r>
    </w:p>
    <w:p>
      <w:r>
        <w:t>- Như Điều 3;</w:t>
      </w:r>
    </w:p>
    <w:p>
      <w:r>
        <w:t>- Bộ trưởng (để báo cáo);</w:t>
      </w:r>
    </w:p>
    <w:p>
      <w:r>
        <w:t>- Các Đ/c Thứ trưởng;</w:t>
      </w:r>
    </w:p>
    <w:p>
      <w:r>
        <w:t>- Văn phòng Chính phủ (Cục KSTTHC);</w:t>
      </w:r>
    </w:p>
    <w:p>
      <w:r>
        <w:t>- Lưu: VT, KH-TC.</w:t>
      </w:r>
    </w:p>
    <w:p>
      <w:r>
        <w:t>KT. BỘ TRƯỞNG</w:t>
      </w:r>
    </w:p>
    <w:p>
      <w:r>
        <w:t>THỨ TRƯỞNG</w:t>
      </w:r>
    </w:p>
    <w:p>
      <w:r>
        <w:t>Trần Văn Thuấn</w:t>
      </w:r>
    </w:p>
    <w:p>
      <w:r>
        <w:t>BIỂU MẪU</w:t>
      </w:r>
    </w:p>
    <w:p>
      <w:r>
        <w:t>BIÊN LAI TẠM ỨNG/THANH TOÁN CHI PHÍ DỊCH VỤ KHÁM, CHỮA BỆNH QUA CỔNG DỊCH VỤ CÔNG QUỐC GIA</w:t>
      </w:r>
    </w:p>
    <w:p>
      <w:r>
        <w:t>(Ban hành kèm theo Quyết định số 610/QĐ-BYT ngày 14 tháng 3 năm 2024 của Bộ Y tế)</w:t>
      </w:r>
    </w:p>
    <w:p>
      <w:r>
        <w:t>CỔNG DỊCH VỤ</w:t>
      </w:r>
    </w:p>
    <w:p>
      <w:r>
        <w:t>CÔNG QUỐC GIA</w:t>
      </w:r>
    </w:p>
    <w:p>
      <w:r>
        <w:t>BIÊN LAI TẠM ỨNG/THANH TOÁN</w:t>
      </w:r>
    </w:p>
    <w:p>
      <w:r>
        <w:t>CHI PHÍ DỊCH VỤ KHÁM, CHỮA BỆNH</w:t>
      </w:r>
    </w:p>
    <w:p>
      <w:r>
        <w:t>Mẫu số: G22.99.6</w:t>
      </w:r>
    </w:p>
    <w:p>
      <w:r>
        <w:t>Loại:</w:t>
      </w:r>
    </w:p>
    <w:p>
      <w:r>
        <w:t>Số Seri:</w:t>
      </w:r>
    </w:p>
    <w:p>
      <w:r>
        <w:t>Số Biên lai:</w:t>
      </w:r>
    </w:p>
    <w:p>
      <w:r>
        <w:t>Số Hồ sơ bệnh án (HSBA):</w:t>
      </w:r>
    </w:p>
    <w:p>
      <w:r>
        <w:t>ID khách hàng:</w:t>
      </w:r>
    </w:p>
    <w:p>
      <w:r>
        <w:t>Họ tên khách hàng:</w:t>
      </w:r>
    </w:p>
    <w:p>
      <w:r>
        <w:t>Điều trị tại Khoa/Phòng:</w:t>
      </w:r>
    </w:p>
    <w:p>
      <w:r>
        <w:t>Người nộp:</w:t>
      </w:r>
    </w:p>
    <w:p>
      <w:r>
        <w:t>Mã số thuế/CCCD/HC:</w:t>
      </w:r>
    </w:p>
    <w:p>
      <w:r>
        <w:t>Số tiền nộp:</w:t>
      </w:r>
    </w:p>
    <w:p>
      <w:r>
        <w:t>Tạm ứng: □</w:t>
      </w:r>
    </w:p>
    <w:p>
      <w:r>
        <w:t>Thanh toán: □</w:t>
      </w:r>
    </w:p>
    <w:p>
      <w:r>
        <w:t>Viết bằng chữ:</w:t>
      </w:r>
    </w:p>
    <w:p>
      <w:r>
        <w:t>Đơn vị nhận tiền:</w:t>
      </w:r>
    </w:p>
    <w:p>
      <w:r>
        <w:t>Hình thức nộp: Thanh toán trực tuyến</w:t>
      </w:r>
    </w:p>
    <w:p>
      <w:r>
        <w:t>Ngày    tháng     năm</w:t>
      </w:r>
    </w:p>
    <w:p>
      <w:r>
        <w:t>Người nhận tiền</w:t>
      </w:r>
    </w:p>
    <w:p>
      <w:r>
        <w:t>(Chữ ký số cơ quan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