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61/QĐ-TLĐ năm 2025 điều chỉnh giảm mức đóng đoàn phí công đoàn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61/QĐ-TLĐ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61/QĐ-TLĐ</w:t>
      </w:r>
    </w:p>
    <w:p>
      <w:r>
        <w:t>Hà Nội, ngày 29 tháng 7 năm 2025</w:t>
      </w:r>
    </w:p>
    <w:p>
      <w:r>
        <w:t>QUYẾT ĐỊNH</w:t>
      </w:r>
    </w:p>
    <w:p>
      <w:r>
        <w:t>ĐIỀU CHỈNH GIẢM MỨC ĐÓNG ĐOÀN PHÍ CÔNG ĐOÀN</w:t>
      </w:r>
    </w:p>
    <w:p>
      <w:r>
        <w:t>ĐOÀN CHỦ TỊCH TỔNG LIÊN ĐOÀN LAO ĐỘNG VIỆT NAM</w:t>
      </w:r>
    </w:p>
    <w:p>
      <w:r>
        <w:t>Căn cứ Luật Công đoàn; Điều lệ Công đoàn Việt Nam;</w:t>
      </w:r>
    </w:p>
    <w:p>
      <w:r>
        <w:t>Căn cứ Bộ luật Lao động ngày 20 tháng 11 năm 2019;</w:t>
      </w:r>
    </w:p>
    <w:p>
      <w:r>
        <w:t>Căn cứ Nghị quyết số 60-NQ/TW ngày 12/4/2025 của Ban Chấp hành Trung ương Đảng (khóa XIII);</w:t>
      </w:r>
    </w:p>
    <w:p>
      <w:r>
        <w:t>Căn cứ Thông báo số 13/TB-TLĐ ngày 29/7/2025 của Tổng Liên đoàn về Kết luận của Thường trực Đoàn Chủ tịch Tổng Liên đoàn;</w:t>
      </w:r>
    </w:p>
    <w:p>
      <w:r>
        <w:t>Căn cứ các văn bản pháp luật hiện hành khác của Nhà nước có liên quan;</w:t>
      </w:r>
    </w:p>
    <w:p>
      <w:r>
        <w:t>Theo đề nghị của Ban Công tác Công đoàn Tổng Liên đoàn.</w:t>
      </w:r>
    </w:p>
    <w:p>
      <w:r>
        <w:t>QUYẾT ĐỊNH</w:t>
      </w:r>
    </w:p>
    <w:p>
      <w:r>
        <w:t>Điều 1.  Điều chỉnh giảm mức đóng đoàn phí công đoàn, cụ thể như sau:</w:t>
      </w:r>
    </w:p>
    <w:p>
      <w:r>
        <w:t>1. Đoàn viên ở các công đoàn cơ sở đơn vị sự nghiệp không hưởng 100% lương từ NSNN: mức đóng đoàn phí hàng tháng bằng 0,5% tiền lương làm căn cứ đóng bảo hiểm xã hội bắt buộc theo quy định của pháp luật về Bảo hiểm xã hội.</w:t>
      </w:r>
    </w:p>
    <w:p>
      <w:r>
        <w:t>2. Đoàn viên ở các công đoàn cơ sở doanh nghiệp nhà nước (bao gồm cả công đoàn Công ty cổ phần nhà nước giữ cổ phần chi phối): mức đóng đoàn phí hàng tháng bằng 0,5% tiền lương thực lĩnh (tiền lương đã khấu trừ tiền đóng bảo hiểm xã hội, bảo hiểm y tế, bảo hiểm thất nghiệp, thuế thu nhập cá nhân của đoàn viên), nhưng mức đóng đoàn phí hàng tháng tối đa bằng 10% mức lương cơ sở theo quy định của Nhà nước.</w:t>
      </w:r>
    </w:p>
    <w:p>
      <w:r>
        <w:t>3. Đoàn viên ở các công đoàn cơ sở doanh nghiệp ngoài nhà nước (bao gồm cả công đoàn Công ty cổ phần mà nhà nước không giữ cổ phần chi phối); đơn vị sự nghiệp ngoài công lập; liên hiệp hợp tác xã; các tổ chức nước ngoài, tổ chức quốc tế hoạt động trên lãnh thổ Việt Nam; văn phòng điều hành của phía nước ngoài trong hợp đồng hợp tác kinh doanh tại Việt Nam; đoàn viên công đoàn công tác ở nước ngoài: Mức đóng đoàn phí hàng tháng bằng 0,5% tiền lương làm căn cứ đóng bảo hiểm xã hội bắt buộc theo quy định của pháp luật về Bảo hiểm xã hội, nhưng mức đóng đoàn phí hàng tháng tối đa bằng 10% mức lương cơ sở theo quy định của Nhà nước.</w:t>
      </w:r>
    </w:p>
    <w:p>
      <w:r>
        <w:t>4. Các công đoàn cơ sở tại khoản 2 và khoản 3 Điều này được thu đoàn phí công đoàn của đoàn viên hàng tháng bằng 0,5% tiền lương thực lĩnh (tiền lương đã khấu trừ tiền đóng bảo hiểm xã hội, bảo hiểm y tế, bảo hiểm thất nghiệp, thuế thu nhập cá nhân của đoàn viên) hoặc quy định mức thu cao hơn 0,5% tiền lương làm căn cứ đóng bảo hiểm xã hội nếu được Ban Chấp hành công đoàn cơ sở mở rộng (từ tổ trưởng công đoàn trở lên) đồng ý bằng Nghị quyết, có văn bản và được quy định cụ thể trong Quy chế chi tiêu nội bộ của công đoàn cơ sở. Tiền đoàn phí công đoàn phần thu tăng thêm so với quy định tại khoản 2 và khoản 3 Điều này được để lại 100% cho công đoàn cơ sở bổ sung chi hoạt động theo đúng quy định; khi báo cáo quyết toán, công đoàn cơ sở phải tách riêng số tiền đoàn phí công đoàn tăng thêm theo mẫu quy định để có cơ sở tính số phải nộp về cấp trên.</w:t>
      </w:r>
    </w:p>
    <w:p>
      <w:r>
        <w:t>5. Đoàn viên ở các nghiệp đoàn, công đoàn cơ sở doanh nghiệp khó xác định tiền lương làm căn cứ đóng đoàn phí, đoàn viên công đoàn không thuộc đối tượng đóng bảo hiểm xã hội bắt buộc: Đóng đoàn phí theo mức ấn định nhưng mức đóng thấp nhất bằng 0,5% mức lương cơ sở theo quy định của Nhà nước.</w:t>
      </w:r>
    </w:p>
    <w:p>
      <w:r>
        <w:t>6. Đoàn viên công đoàn hưởng trợ cấp Bảo hiểm xã hội từ 01 tháng trở lên, trong thời gian hưởng trợ cấp không phải đóng đoàn phí; đoàn viên công đoàn không có việc làm, không có thu nhập, nghỉ việc riêng từ 01 tháng trở lên không hưởng tiền lương, trong thời gian đó không phải đóng đoàn phí.</w:t>
      </w:r>
    </w:p>
    <w:p>
      <w:r>
        <w:t>Điều 2.  Quyết định này có hiệu lực thi hành từ ngày 01/07/2025.</w:t>
      </w:r>
    </w:p>
    <w:p>
      <w:r>
        <w:t>Điều 3.  Ban Công tác Công đoàn hướng dẫn, kiểm tra việc thực hiện Quy định này trong các cơ quan công đoàn.</w:t>
      </w:r>
    </w:p>
    <w:p>
      <w:r>
        <w:t>Điều 4.  Các ban, đơn vị trực thuộc Tổng Liên đoàn, các cấp công đoàn chịu trách nhiệm thi hành Quyết định này./.</w:t>
      </w:r>
    </w:p>
    <w:p>
      <w:r>
        <w:t>Nơi nhận:</w:t>
      </w:r>
    </w:p>
    <w:p>
      <w:r>
        <w:t>- Như Điều 4;</w:t>
      </w:r>
    </w:p>
    <w:p>
      <w:r>
        <w:t>- Ban Tổ chức TW;</w:t>
      </w:r>
    </w:p>
    <w:p>
      <w:r>
        <w:t>- Ủy ban Kiểm tra TW;</w:t>
      </w:r>
    </w:p>
    <w:p>
      <w:r>
        <w:t>- Ủy ban Mặt trận Tổ quốc Việt Nam;</w:t>
      </w:r>
    </w:p>
    <w:p>
      <w:r>
        <w:t>- Văn phòng TW;</w:t>
      </w:r>
    </w:p>
    <w:p>
      <w:r>
        <w:t>- Bộ Tài chính;</w:t>
      </w:r>
    </w:p>
    <w:p>
      <w:r>
        <w:t>- Các đ/c UV ĐCT TLĐ;</w:t>
      </w:r>
    </w:p>
    <w:p>
      <w:r>
        <w:t>- Lưu: VT, TC.</w:t>
      </w:r>
    </w:p>
    <w:p>
      <w:r>
        <w:t>TM. ĐOÀN CHỦ TỊCH</w:t>
      </w:r>
    </w:p>
    <w:p>
      <w:r>
        <w:t>CHỦ TỊCH</w:t>
      </w:r>
    </w:p>
    <w:p>
      <w:r>
        <w:t>Nguyễn Đình Khang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