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về Quy định tổ chức, quản lý hoạt động của bãi đỗ xe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61/2024/QĐ-UBND</w:t>
      </w:r>
    </w:p>
    <w:p>
      <w:r>
        <w:t>Bình Định, ngày 21 tháng 10 năm 2024</w:t>
      </w:r>
    </w:p>
    <w:p>
      <w:r>
        <w:t>QUYẾT ĐỊNH</w:t>
      </w:r>
    </w:p>
    <w:p>
      <w:r>
        <w:t>BAN HÀNH QUY ĐỊNH VỀ TỔ CHỨC, QUẢN LÝ HOẠT ĐỘNG CỦA BÃI ĐỖ XE TRÊN ĐỊA BÀN TỈNH BÌNH ĐỊNH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bộ ngày 13 tháng 11 năm 2008;</w:t>
      </w:r>
    </w:p>
    <w:p>
      <w:r>
        <w:t>Căn cứ Thông tư số 12/2020/TT-BGTVT ngày 29 tháng 5 năm 2020 của Bộ trưởng Bộ Giao thông vận tải quy định về tổ chức, quản lý hoạt động vận tải bằng xe ô tô và dịch vụ hỗ trợ vận tải đường bộ;</w:t>
      </w:r>
    </w:p>
    <w:p>
      <w:r>
        <w:t>Theo đề nghị của Sở Giao thông vận tải tại Tờ trình số 94/TTr-SGTVT ngày 30/09/2024, đề nghị của Sở Tư pháp tại Văn bản số 349/BC-STP ngày 06/8/2024 và Văn bản số 1619/STP-VB&amp;XLVPHC ngày 23/9/2024 và ý kiến thống nhất của các Thành viên Ban Cán sự Đảng UBND tỉnh.</w:t>
      </w:r>
    </w:p>
    <w:p>
      <w:r>
        <w:t>QUYẾT ĐỊNH:</w:t>
      </w:r>
    </w:p>
    <w:p>
      <w:r>
        <w:t>Điều 1.  Ban hành kèm theo Quyết định này Quy định về tổ chức, quản lý hoạt động của bãi đỗ xe trên địa bàn tỉnh Bình Định.</w:t>
      </w:r>
    </w:p>
    <w:p>
      <w:r>
        <w:t>Điều 2.  Quyết định này có hiệu lực thi hành từ ngày 01/11/2024.</w:t>
      </w:r>
    </w:p>
    <w:p>
      <w:r>
        <w:t>Điều 3 . Chánh Văn phòng Ủy ban nhân dân tỉnh, Thủ trưởng các sở, ban, ngành tỉnh, Chủ tịch Ủy ban nhân dân các huyện, thị xã, thành phố và các tổ chức, cá nhân có liên quan căn cứ Quyết định này thi hành./.</w:t>
      </w:r>
    </w:p>
    <w:p>
      <w:r>
        <w:t>TM. ỦY BAN NHÂN DÂN</w:t>
      </w:r>
    </w:p>
    <w:p>
      <w:r>
        <w:t>KT. CHỦ TỊCH</w:t>
      </w:r>
    </w:p>
    <w:p>
      <w:r>
        <w:t>PHÓ CHỦ TỊCH</w:t>
      </w:r>
    </w:p>
    <w:p>
      <w:r>
        <w:t>Nguyễn Tự Công Hoàng</w:t>
      </w:r>
    </w:p>
    <w:p>
      <w:r>
        <w:t>QUY ĐỊNH</w:t>
      </w:r>
    </w:p>
    <w:p>
      <w:r>
        <w:t>VỀ TỔ CHỨC, QUẢN LÝ HOẠT ĐỘNG CỦA BÃI ĐỖ XE TRÊN ĐỊA BÀN TỈNH BÌNH ĐỊNH</w:t>
      </w:r>
    </w:p>
    <w:p>
      <w:r>
        <w:t>(Kèm theo Quyết định số: 61/2024/QĐ-UBND ngày 21/10/2024 của UBND tỉnh)</w:t>
      </w:r>
    </w:p>
    <w:p>
      <w:r>
        <w:t>Chương I</w:t>
      </w:r>
    </w:p>
    <w:p>
      <w:r>
        <w:t>QUY ĐỊNH CHUNG</w:t>
      </w:r>
    </w:p>
    <w:p>
      <w:r>
        <w:t>Điều 1. Phạm vi điều chỉnh</w:t>
      </w:r>
    </w:p>
    <w:p>
      <w:r>
        <w:t>1. Quy định này quy định về tổ chức, quản lý hoạt động của bãi đỗ xe trên địa bàn tỉnh Bình Định.</w:t>
      </w:r>
    </w:p>
    <w:p>
      <w:r>
        <w:t>2. Quy định này không áp dụng đối với:</w:t>
      </w:r>
    </w:p>
    <w:p>
      <w:r>
        <w:t>a) Bãi đỗ xe sử dụng cho mục đích quốc phòng, an ninh.</w:t>
      </w:r>
    </w:p>
    <w:p>
      <w:r>
        <w:t>b) Bãi đỗ xe nội bộ không nhằm mục đích kinh doanh của doanh nghiệp, hợp tác xã, hộ gia đình, cá nhân.</w:t>
      </w:r>
    </w:p>
    <w:p>
      <w:r>
        <w:t>c) Bãi đỗ xe thuộc trạm dừng nghỉ đường bộ.</w:t>
      </w:r>
    </w:p>
    <w:p>
      <w:r>
        <w:t>d) Bãi đỗ xe tạm thời nằm trên lòng đường.</w:t>
      </w:r>
    </w:p>
    <w:p>
      <w:r>
        <w:t>Điều 2. Đối tượng áp dụng</w:t>
      </w:r>
    </w:p>
    <w:p>
      <w:r>
        <w:t>Quy định này áp dụng đối với các tổ chức, cá nhân đầu tư, khai thác, kinh doanh bãi đỗ xe; các cơ quan, đơn vị có liên quan đến công tác quản lý hoạt động của bãi đỗ xe trên địa bàn tỉnh Bình Định.</w:t>
      </w:r>
    </w:p>
    <w:p>
      <w:r>
        <w:t>Điều 3. Giải thích từ ngữ</w:t>
      </w:r>
    </w:p>
    <w:p>
      <w:r>
        <w:t>1. Đơn vị kinh doanh bãi đỗ xe là doanh nghiệp, hợp tác xã, hộ kinh doanh có ngành nghề kinh doanh phù hợp theo quy định của pháp luật.</w:t>
      </w:r>
    </w:p>
    <w:p>
      <w:r>
        <w:t>2. Kinh doanh bãi đỗ xe là dịch vụ trông, giữ xe, tổ chức các dịch vụ bảo dưỡng, sửa chữa xe và kinh doanh các dịch vụ khác theo quy định của pháp luật.</w:t>
      </w:r>
    </w:p>
    <w:p>
      <w:r>
        <w:t>3. Bãi đỗ xe là công trình thuộc kết cấu hạ tầng giao thông đường bộ dùng để đỗ phương tiện giao thông đường bộ.</w:t>
      </w:r>
    </w:p>
    <w:p>
      <w:r>
        <w:t>Chương II</w:t>
      </w:r>
    </w:p>
    <w:p>
      <w:r>
        <w:t>TỔ CHỨC, QUẢN LÝ HOẠT ĐỘNG BÃI ĐỖ XE</w:t>
      </w:r>
    </w:p>
    <w:p>
      <w:r>
        <w:t>Điều 4. Yêu cầu đối với bãi đỗ xe</w:t>
      </w:r>
    </w:p>
    <w:p>
      <w:r>
        <w:t>1. Hoạt động của bãi đỗ xe phải bảo đảm an ninh, trật tự, an toàn, vệ sinh môi trường, phòng, chống cháy nổ và chịu sự quản lý của cơ quan quản lý nhà nước có thẩm quyền ở địa phương.</w:t>
      </w:r>
    </w:p>
    <w:p>
      <w:r>
        <w:t>2. Đường ra, vào bãi đỗ xe phải được bố trí đảm bảo an toàn và không gây ùn tắc giao thông.</w:t>
      </w:r>
    </w:p>
    <w:p>
      <w:r>
        <w:t>Điều 5. Nội dung kinh doanh tại bãi đỗ xe</w:t>
      </w:r>
    </w:p>
    <w:p>
      <w:r>
        <w:t>1. Dịch vụ trông giữ phương tiện.</w:t>
      </w:r>
    </w:p>
    <w:p>
      <w:r>
        <w:t>2. Tổ chức các dịch vụ bảo dưỡng, sửa chữa phương tiện.</w:t>
      </w:r>
    </w:p>
    <w:p>
      <w:r>
        <w:t>3. Kinh doanh các dịch vụ khác theo quy định của pháp luật.</w:t>
      </w:r>
    </w:p>
    <w:p>
      <w:r>
        <w:t>Điều 6. Đầu tư xây dựng bãi đỗ xe</w:t>
      </w:r>
    </w:p>
    <w:p>
      <w:r>
        <w:t>1. Bãi đỗ xe được đầu tư, xây dựng theo đúng quy định của pháp luật hiện hành về quản lý đầu tư, xây dựng và đúng mục đích sử dụng đất đã được cấp có thẩm quyền phê duyệt.</w:t>
      </w:r>
    </w:p>
    <w:p>
      <w:r>
        <w:t>2. Đường ra, vào bãi đỗ xe kết nối vào hệ thống đường bộ phải thực hiện quy định về đấu nối vào đường bộ được cơ quan có thẩm quyền chấp thuận.</w:t>
      </w:r>
    </w:p>
    <w:p>
      <w:r>
        <w:t>Điều 7. Điều kiện đưa vào hoạt động bãi đỗ xe</w:t>
      </w:r>
    </w:p>
    <w:p>
      <w:r>
        <w:t>Bãi đỗ xe chỉ được đưa vào khai thác sau khi đơn vị kinh doanh bãi đỗ xe xây dựng hoàn thành, được nghiệm thu đưa vào sử dụng.</w:t>
      </w:r>
    </w:p>
    <w:p>
      <w:r>
        <w:t>Chương III</w:t>
      </w:r>
    </w:p>
    <w:p>
      <w:r>
        <w:t>TỔ CHỨC THỰC HIỆN</w:t>
      </w:r>
    </w:p>
    <w:p>
      <w:r>
        <w:t>Điều 8. Trách nhiệm của các cơ quan, đơn vị, tổ chức có liên quan</w:t>
      </w:r>
    </w:p>
    <w:p>
      <w:r>
        <w:t>1. Sở Giao thông vận tải</w:t>
      </w:r>
    </w:p>
    <w:p>
      <w:r>
        <w:t>a) Thực hiện chức năng quản lý nhà nước chuyên ngành đối với việc tổ chức, quản lý hoạt động của bãi đỗ xe trên địa bàn tỉnh.</w:t>
      </w:r>
    </w:p>
    <w:p>
      <w:r>
        <w:t>b) Phối hợp với Ủy ban nhân dân cấp huyện trong công tác phân luồng giao thông, đảm bảo không ùn tắc tại các khu vực ra, vào bãi đỗ xe.</w:t>
      </w:r>
    </w:p>
    <w:p>
      <w:r>
        <w:t>c) Thông báo danh mục bãi đỗ xe trên địa bàn tỉnh (tên chủ đầu tư xây dựng bãi đỗ xe; đơn vị quản lý, kinh doanh bãi đỗ xe; tên, quy mô, địa chỉ bãi đỗ xe; thời gian đưa bãi đỗ xe vào hoạt động) trên Trang thông tin điện tử của Sở.</w:t>
      </w:r>
    </w:p>
    <w:p>
      <w:r>
        <w:t>2. Sở Xây dựng: Hướng dẫn, kiểm tra việc tuân thủ pháp luật về xây dựng của các chủ đầu tư xây dựng bãi đỗ xe theo phạm vi, lĩnh vực quản lý của ngành.</w:t>
      </w:r>
    </w:p>
    <w:p>
      <w:r>
        <w:t>3. Sở Kế hoạch và Đầu tư</w:t>
      </w:r>
    </w:p>
    <w:p>
      <w:r>
        <w:t>a) Chủ trì, phối hợp các cơ quan và địa phương liên quan lập Danh mục mời gọi đầu tư các dự án bãi đỗ xe trên địa bàn toàn tỉnh hàng năm; đề xuất Ủy ban nhân dân tỉnh chấp thuận chủ trương đầu tư để lựa chọn nhà đầu tư cho các dự án bãi đỗ xe trên địa bàn tỉnh theo quy định.</w:t>
      </w:r>
    </w:p>
    <w:p>
      <w:r>
        <w:t>b) Hướng dẫn các tổ chức, cá nhân thực hiện các thủ tục về Chứng nhận đăng ký doanh nghiệp; thủ tục đầu tư và tổ chức thanh tra, kiểm tra các tổ chức, cá nhân kinh doanh bãi đỗ xe theo quy định pháp luật về đầu tư.</w:t>
      </w:r>
    </w:p>
    <w:p>
      <w:r>
        <w:t>4. Sở Tài nguyên và Môi trường</w:t>
      </w:r>
    </w:p>
    <w:p>
      <w:r>
        <w:t>a) Hướng dẫn các đơn vị được Ủy ban nhân dân tỉnh cho phép thực hiện dự án đầu tư kinh doanh bãi đỗ xe thực hiện các thủ tục về môi trường, đất đai theo quy định.</w:t>
      </w:r>
    </w:p>
    <w:p>
      <w:r>
        <w:t>b) Kiểm tra, xử lý đơn vị kinh doanh bãi đỗ xe vi phạm các quy định của pháp luật trong phạm vi chức năng, nhiệm vụ quản lý nhà nước thuộc chuyên ngành theo quy định.</w:t>
      </w:r>
    </w:p>
    <w:p>
      <w:r>
        <w:t>5. Sở Tài chính: Phối hợp tham gia Đoàn thanh tra, kiểm tra hoạt động bãi đỗ xe trên địa bàn tỉnh trong phạm vi chức năng, nhiệm vụ quản lý nhà nước thuộc chuyên ngành theo quy định.</w:t>
      </w:r>
    </w:p>
    <w:p>
      <w:r>
        <w:t>6. Công an tỉnh</w:t>
      </w:r>
    </w:p>
    <w:p>
      <w:r>
        <w:t>a) Chỉ đạo lực lượng chức năng hướng dẫn các đơn vị kinh doanh bãi đỗ xe thực hiện các quy định công tác phòng cháy, chữa cháy; kiểm tra việc chấp hành phòng cháy chữa cháy, đảm bảo an toàn trong quá trình hoạt động bãi đỗ xe.</w:t>
      </w:r>
    </w:p>
    <w:p>
      <w:r>
        <w:t>b) Tổ chức tuần tra kiểm soát, xử lý vi phạm về trật tự an toàn giao thông, bảo đảm an ninh trật tự tại các bãi đỗ xe.</w:t>
      </w:r>
    </w:p>
    <w:p>
      <w:r>
        <w:t>7. Ban Quản lý Khu kinh tế tỉnh</w:t>
      </w:r>
    </w:p>
    <w:p>
      <w:r>
        <w:t>a) Thực hiện chức năng quản lý nhà nước đối với bãi đỗ xe trong phạm vi các Khu công nghiệp, Khu kinh tế được cấp có thẩm quyền giao cho Ban Quản lý Khu Kinh tế tỉnh quản lý theo quy định pháp luật.</w:t>
      </w:r>
    </w:p>
    <w:p>
      <w:r>
        <w:t>b) Hướng dẫn, kiểm tra việc đầu tư, xây dựng bãi đỗ xe trong phạm vi các Khu công nghiệp, Khu kinh tế được cấp có thẩm quyền giao quản lý.</w:t>
      </w:r>
    </w:p>
    <w:p>
      <w:r>
        <w:t>8. Ủy ban nhân dân cấp huyện</w:t>
      </w:r>
    </w:p>
    <w:p>
      <w:r>
        <w:t>a) Thực hiện chức năng quản lý nhà nước, kiểm tra tình hình hoạt động của bãi đỗ xe, xử lý đơn vị kinh doanh bãi đỗ xe vi phạm các quy định của pháp luật trên địa bàn thuộc phạm vi quản lý.</w:t>
      </w:r>
    </w:p>
    <w:p>
      <w:r>
        <w:t>b) Chủ trì, phối hợp với các cơ quan, đơn vị liên quan phân luồng giao thông, đảm bảo không gây ùn tắc tại các khu vực ra, vào bãi đỗ xe.</w:t>
      </w:r>
    </w:p>
    <w:p>
      <w:r>
        <w:t>c) Tổng hợp, xác định nhu cầu sử dụng đất làm bãi đỗ xe vào quy hoạch sử dụng đất, kế hoạch sử dụng đất hàng năm cấp huyện.</w:t>
      </w:r>
    </w:p>
    <w:p>
      <w:r>
        <w:t>d) Tuyên truyền, phổ biến, hướng dẫn các đơn vị quản lý, kinh doanh bãi đỗ xe thực hiện Quy định này và các quy định pháp luật khác có liên quan.</w:t>
      </w:r>
    </w:p>
    <w:p>
      <w:r>
        <w:t>đ) Thông báo danh mục bãi đỗ xe trên địa bàn cấp huyện (tên chủ đầu tư xây dựng bãi đỗ xe; đơn vị quản lý, kinh doanh bãi đỗ xe; tên, quy mô, địa chỉ bãi đỗ xe; thời gian đưa bãi đỗ xe vào hoạt động) trên Trang thông tin điện tử của địa phương và thông tin đến Sở Giao thông vận tải để theo dõi, quản lý.</w:t>
      </w:r>
    </w:p>
    <w:p>
      <w:r>
        <w:t>9. Đơn vị kinh doanh, khai thác bãi đỗ xe</w:t>
      </w:r>
    </w:p>
    <w:p>
      <w:r>
        <w:t>a) Có Giấy chứng nhận kinh doanh phù hợp ngành nghề hoặc Quyết định của cơ quan có thẩm quyền giao quản lý, khai thác bãi đỗ xe.</w:t>
      </w:r>
    </w:p>
    <w:p>
      <w:r>
        <w:t>b) Thực hiện việc niêm yết giá, công khai thông tin về giá dịch vụ trông giữ xe và giá các dịch vụ kinh doanh khác tại bãi đỗ xe theo quy định của pháp luật.</w:t>
      </w:r>
    </w:p>
    <w:p>
      <w:r>
        <w:t>c) Xây dựng ban hành nội quy quản lý, khai thác bãi đỗ xe.</w:t>
      </w:r>
    </w:p>
    <w:p>
      <w:r>
        <w:t>d) Tự quản lý, khai thác hoạt động bãi đỗ xe và chịu trách nhiệm trước pháp luật đối với những vi phạm về kinh doanh của đơn vị.</w:t>
      </w:r>
    </w:p>
    <w:p>
      <w:r>
        <w:t>đ) Báo cáo tình hình hoạt động đến Sở Giao thông vận tải, Ủy ban nhân dân cấp huyện (nơi kinh doanh bãi đỗ xe) trước ngày 15/12 hàng năm.</w:t>
      </w:r>
    </w:p>
    <w:p>
      <w:r>
        <w:t>Điều 9. Điều khoản chuyển tiếp</w:t>
      </w:r>
    </w:p>
    <w:p>
      <w:r>
        <w:t>Đối với dự án đầu tư xây dựng bãi đỗ xe đang trong quá trình thực hiện thủ tục đầu tư xây dựng hoặc đang xây dựng hoặc đã xây dựng xong trước khi Quy định này có hiệu lực thi hành nhưng chưa đưa vào hoạt động thì chủ đầu tư bãi đỗ xe phải xem xét, điều chỉnh thực hiện theo Quy định này và các văn bản quy phạm pháp luật hiện hành có liên quan.</w:t>
      </w:r>
    </w:p>
    <w:p>
      <w:r>
        <w:t>Điều 10. Điều khoản thi hành</w:t>
      </w:r>
    </w:p>
    <w:p>
      <w:r>
        <w:t>Trong quá trình tổ chức thực hiện nếu có khó khăn, vướng mắc các cơ quan, đơn vị có văn bản gửi đến Sở Giao thông vận tải để tổng hợp báo cáo, đề xuất Ủy ban nhân dân tỉnh xem xét sửa đổi, bổ sung quy định cho phù hợp với tình hình thực tiễn./.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