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61/2023/QĐ-UBND sửa đổi Quy chế quản lý hoạt động vật liệu nổ công nghiệp, tiền chất thuốc nổ để sản xuất vật liệu nổ công nghiệp trên địa bàn thành phố Hải Phòng kèm theo Quyết định 35/2019/QĐ-UBND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61/2023/QĐ-UBND</w:t>
      </w:r>
    </w:p>
    <w:p>
      <w:r>
        <w:t>Hải Phòng, ngày 26 tháng 12 năm 2023</w:t>
      </w:r>
    </w:p>
    <w:p>
      <w:r>
        <w:t>QUYẾT ĐỊNH</w:t>
      </w:r>
    </w:p>
    <w:p>
      <w:r>
        <w:t>SỬA ĐỔI, BỔ SUNG MỘT SỐ ĐIỀU CỦA QUY CHẾ QUẢN LÝ HOẠT ĐỘNG VẬT LIỆU NỔ CÔNG NGHIỆP, TIỀN CHẤT THUỐC NỔ ĐỂ SẢN XUẤT VẬT LIỆU NỔ CÔNG NGHIỆP TRÊN ĐỊA BÀN THÀNH PHỐ HẢI PHÒNG KÈM THEO QUYẾT ĐỊNH SỐ 35/2019/QĐ-UBND NGÀY 20/9/2019 CỦA ỦY BAN NHÂN DÂN THÀNH PHỐ</w:t>
      </w:r>
    </w:p>
    <w:p>
      <w:r>
        <w:t>ỦY BAN NHÂN DÂN THÀNH PHỐ HẢI PHÒNG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Ban hành văn bản quy phạm pháp luật ngày 18 tháng 6 năm 2020;</w:t>
      </w:r>
    </w:p>
    <w:p>
      <w:r>
        <w:t>Căn cứ Luật Quản lý, sử dụng vũ khí, vật liệu nổ và công cụ hỗ trợ ngày 20 tháng 6 năm 2017;</w:t>
      </w:r>
    </w:p>
    <w:p>
      <w:r>
        <w:t>Căn cứ Luật sửa đổi, bổ sung một số điều của Luật Quản lý, sử dụng vũ khí, vật liệu nổ và công cụ hỗ trợ ngày 25 tháng 11 năm 2019;</w:t>
      </w:r>
    </w:p>
    <w:p>
      <w:r>
        <w:t>Căn cứ Nghị định số 71/2018/NĐ-CP ngày 15 tháng 5 năm 2018 của Chính phủ quy định chi tiết một số điều của Luật Quản lý, sử dụng vũ khí, vật liệu nổ và công cụ hỗ trợ về vật liệu nổ công nghiệp và tiền chất thuốc nổ;</w:t>
      </w:r>
    </w:p>
    <w:p>
      <w:r>
        <w:t>Căn cứ Thông tư số 13/2018/TT-BCT ngày 15 tháng 6 năm 2018 của Bộ trưởng Bộ Công Thương quy định về quản lý, sử dụng vật liệu nổ công nghiệp, tiền chất thuốc nổ sử dụng để sản xuất vật liệu nổ công nghiệp;</w:t>
      </w:r>
    </w:p>
    <w:p>
      <w:r>
        <w:t>Căn cứ Thông tư số 32/2019/TT-BCT ngày 21 tháng 11 năm 2019 của Bộ trưởng Bộ Công Thương ban hành Quy chuẩn kỹ thuật quốc gia về an toàn trong sản xuất, thử nghiệm, nghiệm thu, bảo quản, vận chuyển, sử dụng, tiêu hủy vật liệu nổ công nghiệp và bảo quản tiền chất thuốc nổ;</w:t>
      </w:r>
    </w:p>
    <w:p>
      <w:r>
        <w:t>Căn cứ Thông tư số 31/2020/TT-BCT ngày 30 tháng 11 năm 2020 của Bộ trưởng Bộ Công Thương sửa đổi, bổ sung một số điều của Thông tư số 13/2018/TT-BCT ngày 15 tháng 6 năm 2018 của Bộ trưởng Bộ Công Thương quy định về quản lý, sử dụng vật liệu nổ công nghiệp, tiền chất thuốc nổ sử dụng để sản xuất vật liệu nổ công nghiệp;</w:t>
      </w:r>
    </w:p>
    <w:p>
      <w:r>
        <w:t>Theo đề nghị của Giám đốc Sở Công Thương tại Tờ trình số 3939/TTr-SCT ngày 07 tháng 12 năm 2023.</w:t>
      </w:r>
    </w:p>
    <w:p>
      <w:r>
        <w:t>QUYẾT ĐỊNH:</w:t>
      </w:r>
    </w:p>
    <w:p>
      <w:r>
        <w:t>Điều 1. Sửa đổi, bổ sung khoản 2 Điều 3 của Quy chế quản lý hoạt động vật liệu nổ công nghiệp, tiền chất thuốc nổ để sản xuất vật liệu nổ công nghiệp trên địa bàn thành phố Hải Phòng ban hành kèm theo Quyết định số 35/2019/QĐ-UBND ngày 20/9/2019 của Ủy ban nhân dân thành phố như sau:</w:t>
      </w:r>
    </w:p>
    <w:p>
      <w:r>
        <w:t>“2. Trường hợp bãi mìn đã nạp xong nhưng có sự cố không thực hiện khởi nổ được trong khoảng thời gian quy định tại khoản 1 Điều này, người chỉ huy nổ mìn phải trực tiếp báo cáo Giám đốc điều hành mỏ để triển khai lực lượng tại chỗ bảo vệ bãi mìn, sơ tán những người đang làm việc trong phạm vi bán kính an toàn; đồng thời báo cáo lãnh đạo của tổ chức hoạt động vật liệu nổ công nghiệp để thông báo với chính quyền địa phương phối hợp cùng tổ mìn bảo vệ khai trường, bảo vệ khu vực bãi mìn.</w:t>
      </w:r>
    </w:p>
    <w:p>
      <w:r>
        <w:t>Tổ chức hoạt động vật liệu nổ công nghiệp báo cáo Công an cấp huyện nơi tiến hành hoạt động vật liệu nổ công nghiệp và Sở Công Thương theo quy định tại Điều 19 của Thông tư số 13/2018/TT-BCT ngày 15 tháng 6 năm 2018 của Bộ trưởng Bộ Công Thương quy định về quản lý, sử dụng vật liệu nổ công nghiệp, tiền chất thuốc nổ sử dụng để sản xuất vật liệu nổ công nghiệp.”</w:t>
      </w:r>
    </w:p>
    <w:p>
      <w:r>
        <w:t>Điều 2. Điều khoản thi hành</w:t>
      </w:r>
    </w:p>
    <w:p>
      <w:r>
        <w:t>Quyết định này có hiệu lực thi hành kể từ ngày 10 tháng 01 năm 2024</w:t>
      </w:r>
    </w:p>
    <w:p>
      <w:r>
        <w:t>Điều 3.  Chánh Văn phòng Ủy ban nhân dân thành phố, Giám đốc các Sở, ngành: Công Thương, Tài nguyên và Môi trường, Xây dựng, Lao động - Thương binh và Xã hội, Giao thông vận tải; Công an thành phố; Cảng vụ Hàng hải Hải Phòng; Cục Hải quan Hải Phòng; Chủ tịch Ủy ban nhân dân cấp huyện, cấp xã và các tổ chức, cá nhân có liên quan chịu trách nhiệm thi hành Quyết định này./.</w:t>
      </w:r>
    </w:p>
    <w:p>
      <w:r>
        <w:t>Nơi nhận:</w:t>
      </w:r>
    </w:p>
    <w:p>
      <w:r>
        <w:t>- Văn phòng Chính phủ;</w:t>
      </w:r>
    </w:p>
    <w:p>
      <w:r>
        <w:t>- Bộ Công Thương;</w:t>
      </w:r>
    </w:p>
    <w:p>
      <w:r>
        <w:t>- Vụ Pháp chế (Bộ Công Thương);</w:t>
      </w:r>
    </w:p>
    <w:p>
      <w:r>
        <w:t>- Cục KTVB QPPL (Bộ Tư pháp);</w:t>
      </w:r>
    </w:p>
    <w:p>
      <w:r>
        <w:t>- TT Thành ủy, TT HĐND TP;</w:t>
      </w:r>
    </w:p>
    <w:p>
      <w:r>
        <w:t>- Ủy ban MTTQVN TP, Đoàn ĐBQH TP;</w:t>
      </w:r>
    </w:p>
    <w:p>
      <w:r>
        <w:t>- CT, các PCT UBND TP;</w:t>
      </w:r>
    </w:p>
    <w:p>
      <w:r>
        <w:t>- Như Điều 3;</w:t>
      </w:r>
    </w:p>
    <w:p>
      <w:r>
        <w:t>- Các PVP UBND TP;</w:t>
      </w:r>
    </w:p>
    <w:p>
      <w:r>
        <w:t>- Sở Tư pháp;</w:t>
      </w:r>
    </w:p>
    <w:p>
      <w:r>
        <w:t>- Cổng TTĐT TP;</w:t>
      </w:r>
    </w:p>
    <w:p>
      <w:r>
        <w:t>- Báo Hải Phòng, Đài PT-TH Hải Phòng;</w:t>
      </w:r>
    </w:p>
    <w:p>
      <w:r>
        <w:t>- Các phòng: XDGT&amp;CT, NC&amp;KTGS;</w:t>
      </w:r>
    </w:p>
    <w:p>
      <w:r>
        <w:t>- Lưu: VT, CT.</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